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78" w:rsidRPr="00240523" w:rsidRDefault="00875678" w:rsidP="004229C7">
      <w:pPr>
        <w:spacing w:after="0" w:line="259" w:lineRule="auto"/>
        <w:ind w:left="0" w:firstLine="0"/>
        <w:jc w:val="center"/>
        <w:rPr>
          <w:rFonts w:ascii="Arial" w:hAnsi="Arial" w:cs="Arial"/>
          <w:b/>
          <w:color w:val="000000"/>
        </w:rPr>
      </w:pPr>
      <w:bookmarkStart w:id="0" w:name="_GoBack"/>
      <w:bookmarkEnd w:id="0"/>
      <w:r w:rsidRPr="00240523">
        <w:rPr>
          <w:rFonts w:ascii="Arial" w:hAnsi="Arial" w:cs="Arial"/>
          <w:b/>
          <w:color w:val="000000"/>
        </w:rPr>
        <w:t>Consultant Instructions</w:t>
      </w:r>
    </w:p>
    <w:p w:rsidR="00875678" w:rsidRPr="00240523" w:rsidRDefault="00875678" w:rsidP="004229C7">
      <w:pPr>
        <w:spacing w:after="0" w:line="259" w:lineRule="auto"/>
        <w:ind w:left="0" w:firstLine="0"/>
        <w:jc w:val="center"/>
        <w:rPr>
          <w:rFonts w:ascii="Arial" w:hAnsi="Arial" w:cs="Arial"/>
          <w:b/>
          <w:color w:val="000000"/>
        </w:rPr>
      </w:pPr>
      <w:r w:rsidRPr="00240523">
        <w:rPr>
          <w:rFonts w:ascii="Arial" w:hAnsi="Arial" w:cs="Arial"/>
          <w:b/>
          <w:color w:val="000000"/>
        </w:rPr>
        <w:t>Submittal Requirements for Delivery of Contract/Bidding Documents</w:t>
      </w:r>
    </w:p>
    <w:p w:rsidR="00875678" w:rsidRDefault="00875678" w:rsidP="004229C7">
      <w:pPr>
        <w:spacing w:after="0" w:line="259" w:lineRule="auto"/>
        <w:ind w:left="0" w:firstLine="0"/>
        <w:jc w:val="center"/>
        <w:rPr>
          <w:rFonts w:ascii="Arial" w:hAnsi="Arial" w:cs="Arial"/>
          <w:b/>
          <w:color w:val="000000"/>
          <w:sz w:val="20"/>
          <w:szCs w:val="20"/>
        </w:rPr>
      </w:pPr>
    </w:p>
    <w:p w:rsidR="003D655A" w:rsidRDefault="003D655A" w:rsidP="004229C7">
      <w:pPr>
        <w:spacing w:after="0" w:line="259" w:lineRule="auto"/>
        <w:ind w:left="0" w:firstLine="0"/>
        <w:jc w:val="center"/>
        <w:rPr>
          <w:rFonts w:ascii="Arial" w:hAnsi="Arial" w:cs="Arial"/>
          <w:b/>
          <w:color w:val="000000"/>
          <w:sz w:val="20"/>
          <w:szCs w:val="20"/>
        </w:rPr>
      </w:pPr>
    </w:p>
    <w:p w:rsidR="003D655A" w:rsidRDefault="003D655A" w:rsidP="003D655A">
      <w:pPr>
        <w:spacing w:after="0" w:line="259" w:lineRule="auto"/>
        <w:ind w:left="0" w:firstLine="0"/>
        <w:rPr>
          <w:rFonts w:ascii="Arial" w:hAnsi="Arial" w:cs="Arial"/>
          <w:color w:val="000000"/>
          <w:sz w:val="20"/>
          <w:szCs w:val="20"/>
        </w:rPr>
      </w:pPr>
      <w:r>
        <w:rPr>
          <w:rFonts w:ascii="Arial" w:hAnsi="Arial" w:cs="Arial"/>
          <w:color w:val="000000"/>
          <w:sz w:val="20"/>
          <w:szCs w:val="20"/>
        </w:rPr>
        <w:t>The Design Consultant must follow the City Standards, as outlined in the Professional Services Agreement, for submittal of the Bidding Documents.  The following is a list of the information required and the format it must be submitted:</w:t>
      </w:r>
    </w:p>
    <w:p w:rsidR="003D655A" w:rsidRDefault="003D655A" w:rsidP="003D655A">
      <w:pPr>
        <w:spacing w:after="0" w:line="259" w:lineRule="auto"/>
        <w:ind w:left="0" w:firstLine="0"/>
        <w:rPr>
          <w:rFonts w:ascii="Arial" w:hAnsi="Arial" w:cs="Arial"/>
          <w:color w:val="000000"/>
          <w:sz w:val="20"/>
          <w:szCs w:val="20"/>
        </w:rPr>
      </w:pPr>
    </w:p>
    <w:p w:rsidR="003D655A" w:rsidRDefault="003D655A" w:rsidP="003D655A">
      <w:pPr>
        <w:pStyle w:val="ListParagraph"/>
        <w:numPr>
          <w:ilvl w:val="0"/>
          <w:numId w:val="2"/>
        </w:numPr>
        <w:spacing w:after="0" w:line="259" w:lineRule="auto"/>
        <w:rPr>
          <w:rFonts w:ascii="Arial" w:hAnsi="Arial" w:cs="Arial"/>
          <w:color w:val="000000"/>
          <w:sz w:val="20"/>
          <w:szCs w:val="20"/>
        </w:rPr>
      </w:pPr>
      <w:r>
        <w:rPr>
          <w:rFonts w:ascii="Arial" w:hAnsi="Arial" w:cs="Arial"/>
          <w:color w:val="000000"/>
          <w:sz w:val="20"/>
          <w:szCs w:val="20"/>
        </w:rPr>
        <w:t>Final signed and sealed Bid Set must be delivered to the City Project Manager (City PM) no later than Monday, one week prior to the first Monday advertisement date.  The Bid Set must be reviewed by the City PM and signed by the Director of Engineering Services prior to the City PM requesting Authorization to Advertise (ATA).  The ATA is due no later than noon on Wednesday prior to advertising the following Monday.  If the deadline is not met, the project bid date will be delayed by one week.</w:t>
      </w:r>
    </w:p>
    <w:p w:rsidR="003D655A" w:rsidRDefault="003D655A" w:rsidP="003D655A">
      <w:pPr>
        <w:spacing w:after="0" w:line="259" w:lineRule="auto"/>
        <w:ind w:left="0" w:firstLine="0"/>
        <w:rPr>
          <w:rFonts w:ascii="Arial" w:hAnsi="Arial" w:cs="Arial"/>
          <w:color w:val="000000"/>
          <w:sz w:val="20"/>
          <w:szCs w:val="20"/>
        </w:rPr>
      </w:pPr>
    </w:p>
    <w:p w:rsidR="003D655A" w:rsidRDefault="00A96673" w:rsidP="003D655A">
      <w:pPr>
        <w:pStyle w:val="ListParagraph"/>
        <w:numPr>
          <w:ilvl w:val="0"/>
          <w:numId w:val="2"/>
        </w:numPr>
        <w:spacing w:after="0" w:line="259" w:lineRule="auto"/>
        <w:rPr>
          <w:rFonts w:ascii="Arial" w:hAnsi="Arial" w:cs="Arial"/>
          <w:color w:val="000000"/>
          <w:sz w:val="20"/>
          <w:szCs w:val="20"/>
        </w:rPr>
      </w:pPr>
      <w:r>
        <w:rPr>
          <w:rFonts w:ascii="Arial" w:hAnsi="Arial" w:cs="Arial"/>
          <w:color w:val="000000"/>
          <w:sz w:val="20"/>
          <w:szCs w:val="20"/>
        </w:rPr>
        <w:t>The Bid Set must include one signed and sealed hard copy as well as an electronic copy (CD) which must include the following separate files:</w:t>
      </w:r>
    </w:p>
    <w:p w:rsidR="00A96673" w:rsidRPr="00A96673" w:rsidRDefault="00A96673" w:rsidP="00A96673">
      <w:pPr>
        <w:pStyle w:val="ListParagraph"/>
        <w:rPr>
          <w:rFonts w:ascii="Arial" w:hAnsi="Arial" w:cs="Arial"/>
          <w:color w:val="000000"/>
          <w:sz w:val="20"/>
          <w:szCs w:val="20"/>
        </w:rPr>
      </w:pPr>
    </w:p>
    <w:p w:rsidR="00A96673" w:rsidRDefault="00A96673" w:rsidP="00A96673">
      <w:pPr>
        <w:pStyle w:val="ListParagraph"/>
        <w:numPr>
          <w:ilvl w:val="0"/>
          <w:numId w:val="3"/>
        </w:numPr>
        <w:spacing w:after="0" w:line="259" w:lineRule="auto"/>
        <w:rPr>
          <w:rFonts w:ascii="Arial" w:hAnsi="Arial" w:cs="Arial"/>
          <w:color w:val="000000"/>
          <w:sz w:val="20"/>
          <w:szCs w:val="20"/>
        </w:rPr>
      </w:pPr>
      <w:r>
        <w:rPr>
          <w:rFonts w:ascii="Arial" w:hAnsi="Arial" w:cs="Arial"/>
          <w:color w:val="000000"/>
          <w:sz w:val="20"/>
          <w:szCs w:val="20"/>
        </w:rPr>
        <w:t>A PDF copy of the Opinion of Probable Construction Costs (OPCC) for the project</w:t>
      </w:r>
    </w:p>
    <w:p w:rsidR="000C21A7" w:rsidRDefault="000C21A7" w:rsidP="000C21A7">
      <w:pPr>
        <w:pStyle w:val="ListParagraph"/>
        <w:spacing w:after="0" w:line="259" w:lineRule="auto"/>
        <w:ind w:left="1080" w:firstLine="0"/>
        <w:rPr>
          <w:rFonts w:ascii="Arial" w:hAnsi="Arial" w:cs="Arial"/>
          <w:color w:val="000000"/>
          <w:sz w:val="20"/>
          <w:szCs w:val="20"/>
        </w:rPr>
      </w:pPr>
    </w:p>
    <w:p w:rsidR="000C21A7" w:rsidRDefault="000C21A7" w:rsidP="00A96673">
      <w:pPr>
        <w:pStyle w:val="ListParagraph"/>
        <w:numPr>
          <w:ilvl w:val="0"/>
          <w:numId w:val="3"/>
        </w:numPr>
        <w:spacing w:after="0" w:line="259" w:lineRule="auto"/>
        <w:rPr>
          <w:rFonts w:ascii="Arial" w:hAnsi="Arial" w:cs="Arial"/>
          <w:color w:val="000000"/>
          <w:sz w:val="20"/>
          <w:szCs w:val="20"/>
        </w:rPr>
      </w:pPr>
      <w:r>
        <w:rPr>
          <w:rFonts w:ascii="Arial" w:hAnsi="Arial" w:cs="Arial"/>
          <w:color w:val="000000"/>
          <w:sz w:val="20"/>
          <w:szCs w:val="20"/>
        </w:rPr>
        <w:t>A PDF copy of the entire set of drawings</w:t>
      </w:r>
    </w:p>
    <w:p w:rsidR="000C21A7" w:rsidRPr="000C21A7" w:rsidRDefault="000C21A7" w:rsidP="000C21A7">
      <w:pPr>
        <w:spacing w:after="0" w:line="259" w:lineRule="auto"/>
        <w:ind w:left="0" w:firstLine="0"/>
        <w:rPr>
          <w:rFonts w:ascii="Arial" w:hAnsi="Arial" w:cs="Arial"/>
          <w:color w:val="000000"/>
          <w:sz w:val="20"/>
          <w:szCs w:val="20"/>
        </w:rPr>
      </w:pPr>
    </w:p>
    <w:p w:rsidR="00A96673" w:rsidRDefault="00A96673" w:rsidP="00A96673">
      <w:pPr>
        <w:pStyle w:val="ListParagraph"/>
        <w:numPr>
          <w:ilvl w:val="0"/>
          <w:numId w:val="3"/>
        </w:numPr>
        <w:spacing w:after="0" w:line="259" w:lineRule="auto"/>
        <w:rPr>
          <w:rFonts w:ascii="Arial" w:hAnsi="Arial" w:cs="Arial"/>
          <w:color w:val="000000"/>
          <w:sz w:val="20"/>
          <w:szCs w:val="20"/>
        </w:rPr>
      </w:pPr>
      <w:r>
        <w:rPr>
          <w:rFonts w:ascii="Arial" w:hAnsi="Arial" w:cs="Arial"/>
          <w:color w:val="000000"/>
          <w:sz w:val="20"/>
          <w:szCs w:val="20"/>
        </w:rPr>
        <w:t>A PDF copy of the entire set of Contract Front End and Specification Documents (one combined file</w:t>
      </w:r>
      <w:r w:rsidR="000C21A7">
        <w:rPr>
          <w:rFonts w:ascii="Arial" w:hAnsi="Arial" w:cs="Arial"/>
          <w:color w:val="000000"/>
          <w:sz w:val="20"/>
          <w:szCs w:val="20"/>
        </w:rPr>
        <w:t xml:space="preserve"> all Sections in Division 00 and 01</w:t>
      </w:r>
      <w:r>
        <w:rPr>
          <w:rFonts w:ascii="Arial" w:hAnsi="Arial" w:cs="Arial"/>
          <w:color w:val="000000"/>
          <w:sz w:val="20"/>
          <w:szCs w:val="20"/>
        </w:rPr>
        <w:t>)</w:t>
      </w:r>
    </w:p>
    <w:p w:rsidR="000C21A7" w:rsidRPr="000C21A7" w:rsidRDefault="000C21A7" w:rsidP="000C21A7">
      <w:pPr>
        <w:spacing w:after="0" w:line="259" w:lineRule="auto"/>
        <w:ind w:left="0" w:firstLine="0"/>
        <w:rPr>
          <w:rFonts w:ascii="Arial" w:hAnsi="Arial" w:cs="Arial"/>
          <w:color w:val="000000"/>
          <w:sz w:val="20"/>
          <w:szCs w:val="20"/>
        </w:rPr>
      </w:pPr>
    </w:p>
    <w:p w:rsidR="000C21A7" w:rsidRDefault="000C21A7" w:rsidP="00A96673">
      <w:pPr>
        <w:pStyle w:val="ListParagraph"/>
        <w:numPr>
          <w:ilvl w:val="0"/>
          <w:numId w:val="3"/>
        </w:numPr>
        <w:spacing w:after="0" w:line="259" w:lineRule="auto"/>
        <w:rPr>
          <w:rFonts w:ascii="Arial" w:hAnsi="Arial" w:cs="Arial"/>
          <w:color w:val="000000"/>
          <w:sz w:val="20"/>
          <w:szCs w:val="20"/>
        </w:rPr>
      </w:pPr>
      <w:r>
        <w:rPr>
          <w:rFonts w:ascii="Arial" w:hAnsi="Arial" w:cs="Arial"/>
          <w:color w:val="000000"/>
          <w:sz w:val="20"/>
          <w:szCs w:val="20"/>
        </w:rPr>
        <w:t>A Word file of the Invitation to Bid and Instructions to Bidders -  Section 00 21 13</w:t>
      </w:r>
    </w:p>
    <w:p w:rsidR="000C21A7" w:rsidRPr="000C21A7" w:rsidRDefault="000C21A7" w:rsidP="000C21A7">
      <w:pPr>
        <w:spacing w:after="0" w:line="259" w:lineRule="auto"/>
        <w:ind w:left="0" w:firstLine="0"/>
        <w:rPr>
          <w:rFonts w:ascii="Arial" w:hAnsi="Arial" w:cs="Arial"/>
          <w:color w:val="000000"/>
          <w:sz w:val="20"/>
          <w:szCs w:val="20"/>
        </w:rPr>
      </w:pPr>
    </w:p>
    <w:p w:rsidR="000C21A7" w:rsidRDefault="000C21A7" w:rsidP="000C21A7">
      <w:pPr>
        <w:pStyle w:val="ListParagraph"/>
        <w:numPr>
          <w:ilvl w:val="0"/>
          <w:numId w:val="3"/>
        </w:numPr>
        <w:spacing w:after="0" w:line="259" w:lineRule="auto"/>
        <w:rPr>
          <w:rFonts w:ascii="Arial" w:hAnsi="Arial" w:cs="Arial"/>
          <w:color w:val="000000"/>
          <w:sz w:val="20"/>
          <w:szCs w:val="20"/>
        </w:rPr>
      </w:pPr>
      <w:r>
        <w:rPr>
          <w:rFonts w:ascii="Arial" w:hAnsi="Arial" w:cs="Arial"/>
          <w:color w:val="000000"/>
          <w:sz w:val="20"/>
          <w:szCs w:val="20"/>
        </w:rPr>
        <w:t>A Word file of the Bid Acknowledgment Form – Section 00 30 00</w:t>
      </w:r>
    </w:p>
    <w:p w:rsidR="000C21A7" w:rsidRPr="000C21A7" w:rsidRDefault="000C21A7" w:rsidP="000C21A7">
      <w:pPr>
        <w:spacing w:after="0" w:line="259" w:lineRule="auto"/>
        <w:ind w:left="0" w:firstLine="0"/>
        <w:rPr>
          <w:rFonts w:ascii="Arial" w:hAnsi="Arial" w:cs="Arial"/>
          <w:color w:val="000000"/>
          <w:sz w:val="20"/>
          <w:szCs w:val="20"/>
        </w:rPr>
      </w:pPr>
      <w:r w:rsidRPr="000C21A7">
        <w:rPr>
          <w:rFonts w:ascii="Arial" w:hAnsi="Arial" w:cs="Arial"/>
          <w:color w:val="000000"/>
          <w:sz w:val="20"/>
          <w:szCs w:val="20"/>
        </w:rPr>
        <w:t xml:space="preserve"> </w:t>
      </w:r>
    </w:p>
    <w:p w:rsidR="000C21A7" w:rsidRDefault="000C21A7" w:rsidP="000C21A7">
      <w:pPr>
        <w:pStyle w:val="ListParagraph"/>
        <w:numPr>
          <w:ilvl w:val="0"/>
          <w:numId w:val="3"/>
        </w:numPr>
        <w:spacing w:after="0" w:line="259" w:lineRule="auto"/>
        <w:rPr>
          <w:rFonts w:ascii="Arial" w:hAnsi="Arial" w:cs="Arial"/>
          <w:color w:val="000000"/>
          <w:sz w:val="20"/>
          <w:szCs w:val="20"/>
        </w:rPr>
      </w:pPr>
      <w:r>
        <w:rPr>
          <w:rFonts w:ascii="Arial" w:hAnsi="Arial" w:cs="Arial"/>
          <w:color w:val="000000"/>
          <w:sz w:val="20"/>
          <w:szCs w:val="20"/>
        </w:rPr>
        <w:t>An Excel file of the Bid Form – Section 00 30 01</w:t>
      </w:r>
    </w:p>
    <w:p w:rsidR="000C21A7" w:rsidRPr="000C21A7" w:rsidRDefault="000C21A7" w:rsidP="000C21A7">
      <w:pPr>
        <w:spacing w:after="0" w:line="259" w:lineRule="auto"/>
        <w:ind w:left="0" w:firstLine="0"/>
        <w:rPr>
          <w:rFonts w:ascii="Arial" w:hAnsi="Arial" w:cs="Arial"/>
          <w:color w:val="000000"/>
          <w:sz w:val="20"/>
          <w:szCs w:val="20"/>
        </w:rPr>
      </w:pPr>
    </w:p>
    <w:p w:rsidR="000C21A7" w:rsidRDefault="000C21A7" w:rsidP="000C21A7">
      <w:pPr>
        <w:pStyle w:val="ListParagraph"/>
        <w:numPr>
          <w:ilvl w:val="0"/>
          <w:numId w:val="3"/>
        </w:numPr>
        <w:spacing w:after="0" w:line="259" w:lineRule="auto"/>
        <w:rPr>
          <w:rFonts w:ascii="Arial" w:hAnsi="Arial" w:cs="Arial"/>
          <w:color w:val="000000"/>
          <w:sz w:val="20"/>
          <w:szCs w:val="20"/>
        </w:rPr>
      </w:pPr>
      <w:r>
        <w:rPr>
          <w:rFonts w:ascii="Arial" w:hAnsi="Arial" w:cs="Arial"/>
          <w:color w:val="000000"/>
          <w:sz w:val="20"/>
          <w:szCs w:val="20"/>
        </w:rPr>
        <w:t>A Word file of the Agreement – Section 00 52 23</w:t>
      </w:r>
    </w:p>
    <w:p w:rsidR="000C21A7" w:rsidRPr="000C21A7" w:rsidRDefault="000C21A7" w:rsidP="000C21A7">
      <w:pPr>
        <w:spacing w:after="0" w:line="259" w:lineRule="auto"/>
        <w:ind w:left="0" w:firstLine="0"/>
        <w:rPr>
          <w:rFonts w:ascii="Arial" w:hAnsi="Arial" w:cs="Arial"/>
          <w:color w:val="000000"/>
          <w:sz w:val="20"/>
          <w:szCs w:val="20"/>
        </w:rPr>
      </w:pPr>
    </w:p>
    <w:p w:rsidR="000C21A7" w:rsidRDefault="000C21A7" w:rsidP="00A96673">
      <w:pPr>
        <w:pStyle w:val="ListParagraph"/>
        <w:numPr>
          <w:ilvl w:val="0"/>
          <w:numId w:val="3"/>
        </w:numPr>
        <w:spacing w:after="0" w:line="259" w:lineRule="auto"/>
        <w:rPr>
          <w:rFonts w:ascii="Arial" w:hAnsi="Arial" w:cs="Arial"/>
          <w:color w:val="000000"/>
          <w:sz w:val="20"/>
          <w:szCs w:val="20"/>
        </w:rPr>
      </w:pPr>
      <w:r>
        <w:rPr>
          <w:rFonts w:ascii="Arial" w:hAnsi="Arial" w:cs="Arial"/>
          <w:color w:val="000000"/>
          <w:sz w:val="20"/>
          <w:szCs w:val="20"/>
        </w:rPr>
        <w:t xml:space="preserve">An Excel file of the </w:t>
      </w:r>
      <w:proofErr w:type="spellStart"/>
      <w:r>
        <w:rPr>
          <w:rFonts w:ascii="Arial" w:hAnsi="Arial" w:cs="Arial"/>
          <w:color w:val="000000"/>
          <w:sz w:val="20"/>
          <w:szCs w:val="20"/>
        </w:rPr>
        <w:t>CivCast</w:t>
      </w:r>
      <w:proofErr w:type="spellEnd"/>
      <w:r>
        <w:rPr>
          <w:rFonts w:ascii="Arial" w:hAnsi="Arial" w:cs="Arial"/>
          <w:color w:val="000000"/>
          <w:sz w:val="20"/>
          <w:szCs w:val="20"/>
        </w:rPr>
        <w:t xml:space="preserve"> Bid Form Template.  Do not alter the spreadsheet provided in the drop box in any way.  The spreadsheet will be filled out with all the same bid line items as shown on the Bid Form (Sect 00 30 01).  This spreadsheet is required by </w:t>
      </w:r>
      <w:proofErr w:type="spellStart"/>
      <w:r>
        <w:rPr>
          <w:rFonts w:ascii="Arial" w:hAnsi="Arial" w:cs="Arial"/>
          <w:color w:val="000000"/>
          <w:sz w:val="20"/>
          <w:szCs w:val="20"/>
        </w:rPr>
        <w:t>Civcast</w:t>
      </w:r>
      <w:proofErr w:type="spellEnd"/>
      <w:r>
        <w:rPr>
          <w:rFonts w:ascii="Arial" w:hAnsi="Arial" w:cs="Arial"/>
          <w:color w:val="000000"/>
          <w:sz w:val="20"/>
          <w:szCs w:val="20"/>
        </w:rPr>
        <w:t xml:space="preserve"> and will be used to create the electronic bid form required </w:t>
      </w:r>
      <w:r w:rsidR="00217ED8">
        <w:rPr>
          <w:rFonts w:ascii="Arial" w:hAnsi="Arial" w:cs="Arial"/>
          <w:color w:val="000000"/>
          <w:sz w:val="20"/>
          <w:szCs w:val="20"/>
        </w:rPr>
        <w:t>for electronic bid submittals through</w:t>
      </w:r>
      <w:r>
        <w:rPr>
          <w:rFonts w:ascii="Arial" w:hAnsi="Arial" w:cs="Arial"/>
          <w:color w:val="000000"/>
          <w:sz w:val="20"/>
          <w:szCs w:val="20"/>
        </w:rPr>
        <w:t xml:space="preserve"> the </w:t>
      </w:r>
      <w:proofErr w:type="spellStart"/>
      <w:r>
        <w:rPr>
          <w:rFonts w:ascii="Arial" w:hAnsi="Arial" w:cs="Arial"/>
          <w:color w:val="000000"/>
          <w:sz w:val="20"/>
          <w:szCs w:val="20"/>
        </w:rPr>
        <w:t>Civcast</w:t>
      </w:r>
      <w:proofErr w:type="spellEnd"/>
      <w:r>
        <w:rPr>
          <w:rFonts w:ascii="Arial" w:hAnsi="Arial" w:cs="Arial"/>
          <w:color w:val="000000"/>
          <w:sz w:val="20"/>
          <w:szCs w:val="20"/>
        </w:rPr>
        <w:t xml:space="preserve"> site</w:t>
      </w:r>
      <w:r w:rsidR="00800CB7">
        <w:rPr>
          <w:rFonts w:ascii="Arial" w:hAnsi="Arial" w:cs="Arial"/>
          <w:color w:val="000000"/>
          <w:sz w:val="20"/>
          <w:szCs w:val="20"/>
        </w:rPr>
        <w:t xml:space="preserve"> (www.civcastusa.com)</w:t>
      </w:r>
      <w:r>
        <w:rPr>
          <w:rFonts w:ascii="Arial" w:hAnsi="Arial" w:cs="Arial"/>
          <w:color w:val="000000"/>
          <w:sz w:val="20"/>
          <w:szCs w:val="20"/>
        </w:rPr>
        <w:t>.</w:t>
      </w:r>
    </w:p>
    <w:p w:rsidR="003A4604" w:rsidRDefault="003A4604" w:rsidP="003A4604">
      <w:pPr>
        <w:pStyle w:val="ListParagraph"/>
        <w:spacing w:after="0" w:line="259" w:lineRule="auto"/>
        <w:ind w:left="1080" w:firstLine="0"/>
        <w:rPr>
          <w:rFonts w:ascii="Arial" w:hAnsi="Arial" w:cs="Arial"/>
          <w:color w:val="000000"/>
          <w:sz w:val="20"/>
          <w:szCs w:val="20"/>
        </w:rPr>
      </w:pPr>
    </w:p>
    <w:p w:rsidR="00217ED8" w:rsidRDefault="00217ED8" w:rsidP="00217ED8">
      <w:pPr>
        <w:pStyle w:val="ListParagraph"/>
        <w:numPr>
          <w:ilvl w:val="0"/>
          <w:numId w:val="2"/>
        </w:numPr>
        <w:rPr>
          <w:rFonts w:ascii="Arial" w:hAnsi="Arial" w:cs="Arial"/>
          <w:color w:val="000000"/>
          <w:sz w:val="20"/>
          <w:szCs w:val="20"/>
        </w:rPr>
      </w:pPr>
      <w:r>
        <w:rPr>
          <w:rFonts w:ascii="Arial" w:hAnsi="Arial" w:cs="Arial"/>
          <w:color w:val="000000"/>
          <w:sz w:val="20"/>
          <w:szCs w:val="20"/>
        </w:rPr>
        <w:t xml:space="preserve">The Caller-Times newspaper advertisement will be published in the Classified section as a Legal Ad, and will be published for two consecutive Mondays as required.  The new project will be viewable on </w:t>
      </w:r>
      <w:proofErr w:type="spellStart"/>
      <w:r>
        <w:rPr>
          <w:rFonts w:ascii="Arial" w:hAnsi="Arial" w:cs="Arial"/>
          <w:color w:val="000000"/>
          <w:sz w:val="20"/>
          <w:szCs w:val="20"/>
        </w:rPr>
        <w:t>Civcast</w:t>
      </w:r>
      <w:proofErr w:type="spellEnd"/>
      <w:r>
        <w:rPr>
          <w:rFonts w:ascii="Arial" w:hAnsi="Arial" w:cs="Arial"/>
          <w:color w:val="000000"/>
          <w:sz w:val="20"/>
          <w:szCs w:val="20"/>
        </w:rPr>
        <w:t xml:space="preserve"> on the first Monday advertisement date at 12:00 </w:t>
      </w:r>
      <w:proofErr w:type="gramStart"/>
      <w:r>
        <w:rPr>
          <w:rFonts w:ascii="Arial" w:hAnsi="Arial" w:cs="Arial"/>
          <w:color w:val="000000"/>
          <w:sz w:val="20"/>
          <w:szCs w:val="20"/>
        </w:rPr>
        <w:t>a.m..</w:t>
      </w:r>
      <w:proofErr w:type="gramEnd"/>
      <w:r>
        <w:rPr>
          <w:rFonts w:ascii="Arial" w:hAnsi="Arial" w:cs="Arial"/>
          <w:color w:val="000000"/>
          <w:sz w:val="20"/>
          <w:szCs w:val="20"/>
        </w:rPr>
        <w:t xml:space="preserve">  Plans and Contract Documents/Specifications will also be available to the public </w:t>
      </w:r>
      <w:r w:rsidR="00240523">
        <w:rPr>
          <w:rFonts w:ascii="Arial" w:hAnsi="Arial" w:cs="Arial"/>
          <w:color w:val="000000"/>
          <w:sz w:val="20"/>
          <w:szCs w:val="20"/>
        </w:rPr>
        <w:t xml:space="preserve">for </w:t>
      </w:r>
      <w:r>
        <w:rPr>
          <w:rFonts w:ascii="Arial" w:hAnsi="Arial" w:cs="Arial"/>
          <w:color w:val="000000"/>
          <w:sz w:val="20"/>
          <w:szCs w:val="20"/>
        </w:rPr>
        <w:t>download at th</w:t>
      </w:r>
      <w:r w:rsidR="00240523">
        <w:rPr>
          <w:rFonts w:ascii="Arial" w:hAnsi="Arial" w:cs="Arial"/>
          <w:color w:val="000000"/>
          <w:sz w:val="20"/>
          <w:szCs w:val="20"/>
        </w:rPr>
        <w:t>e same</w:t>
      </w:r>
      <w:r>
        <w:rPr>
          <w:rFonts w:ascii="Arial" w:hAnsi="Arial" w:cs="Arial"/>
          <w:color w:val="000000"/>
          <w:sz w:val="20"/>
          <w:szCs w:val="20"/>
        </w:rPr>
        <w:t xml:space="preserve"> time.</w:t>
      </w:r>
    </w:p>
    <w:p w:rsidR="00217ED8" w:rsidRDefault="00217ED8" w:rsidP="00217ED8">
      <w:pPr>
        <w:pStyle w:val="ListParagraph"/>
        <w:ind w:firstLine="0"/>
        <w:rPr>
          <w:rFonts w:ascii="Arial" w:hAnsi="Arial" w:cs="Arial"/>
          <w:color w:val="000000"/>
          <w:sz w:val="20"/>
          <w:szCs w:val="20"/>
        </w:rPr>
      </w:pPr>
    </w:p>
    <w:p w:rsidR="00217ED8" w:rsidRDefault="00800CB7" w:rsidP="003A4604">
      <w:pPr>
        <w:pStyle w:val="ListParagraph"/>
        <w:numPr>
          <w:ilvl w:val="0"/>
          <w:numId w:val="2"/>
        </w:numPr>
        <w:rPr>
          <w:rFonts w:ascii="Arial" w:hAnsi="Arial" w:cs="Arial"/>
          <w:color w:val="000000"/>
          <w:sz w:val="20"/>
          <w:szCs w:val="20"/>
        </w:rPr>
      </w:pPr>
      <w:r>
        <w:rPr>
          <w:rFonts w:ascii="Arial" w:hAnsi="Arial" w:cs="Arial"/>
          <w:color w:val="000000"/>
          <w:sz w:val="20"/>
          <w:szCs w:val="20"/>
        </w:rPr>
        <w:t xml:space="preserve">Consultant must monitor project questions as they are posted by prospective bidders to the </w:t>
      </w:r>
      <w:proofErr w:type="spellStart"/>
      <w:r>
        <w:rPr>
          <w:rFonts w:ascii="Arial" w:hAnsi="Arial" w:cs="Arial"/>
          <w:color w:val="000000"/>
          <w:sz w:val="20"/>
          <w:szCs w:val="20"/>
        </w:rPr>
        <w:t>Civcast</w:t>
      </w:r>
      <w:proofErr w:type="spellEnd"/>
      <w:r>
        <w:rPr>
          <w:rFonts w:ascii="Arial" w:hAnsi="Arial" w:cs="Arial"/>
          <w:color w:val="000000"/>
          <w:sz w:val="20"/>
          <w:szCs w:val="20"/>
        </w:rPr>
        <w:t xml:space="preserve"> site.</w:t>
      </w:r>
      <w:r w:rsidR="003A4604">
        <w:rPr>
          <w:rFonts w:ascii="Arial" w:hAnsi="Arial" w:cs="Arial"/>
          <w:color w:val="000000"/>
          <w:sz w:val="20"/>
          <w:szCs w:val="20"/>
        </w:rPr>
        <w:t xml:space="preserve">  Consultant will provide the City PM with </w:t>
      </w:r>
      <w:proofErr w:type="spellStart"/>
      <w:r w:rsidR="003A4604">
        <w:rPr>
          <w:rFonts w:ascii="Arial" w:hAnsi="Arial" w:cs="Arial"/>
          <w:color w:val="000000"/>
          <w:sz w:val="20"/>
          <w:szCs w:val="20"/>
        </w:rPr>
        <w:t>reponses</w:t>
      </w:r>
      <w:proofErr w:type="spellEnd"/>
      <w:r w:rsidR="003A4604">
        <w:rPr>
          <w:rFonts w:ascii="Arial" w:hAnsi="Arial" w:cs="Arial"/>
          <w:color w:val="000000"/>
          <w:sz w:val="20"/>
          <w:szCs w:val="20"/>
        </w:rPr>
        <w:t xml:space="preserve"> to the questions within 24 hours after they’ve been posted</w:t>
      </w:r>
      <w:r w:rsidR="00240523">
        <w:rPr>
          <w:rFonts w:ascii="Arial" w:hAnsi="Arial" w:cs="Arial"/>
          <w:color w:val="000000"/>
          <w:sz w:val="20"/>
          <w:szCs w:val="20"/>
        </w:rPr>
        <w:t xml:space="preserve"> on the site</w:t>
      </w:r>
      <w:r w:rsidR="003A4604">
        <w:rPr>
          <w:rFonts w:ascii="Arial" w:hAnsi="Arial" w:cs="Arial"/>
          <w:color w:val="000000"/>
          <w:sz w:val="20"/>
          <w:szCs w:val="20"/>
        </w:rPr>
        <w:t xml:space="preserve">.  All questions will be asked and answered through the </w:t>
      </w:r>
      <w:proofErr w:type="spellStart"/>
      <w:r w:rsidR="003A4604">
        <w:rPr>
          <w:rFonts w:ascii="Arial" w:hAnsi="Arial" w:cs="Arial"/>
          <w:color w:val="000000"/>
          <w:sz w:val="20"/>
          <w:szCs w:val="20"/>
        </w:rPr>
        <w:t>Civcast</w:t>
      </w:r>
      <w:proofErr w:type="spellEnd"/>
      <w:r w:rsidR="003A4604">
        <w:rPr>
          <w:rFonts w:ascii="Arial" w:hAnsi="Arial" w:cs="Arial"/>
          <w:color w:val="000000"/>
          <w:sz w:val="20"/>
          <w:szCs w:val="20"/>
        </w:rPr>
        <w:t xml:space="preserve"> site only.   One week prior to the scheduled bid opening date, by the close of business at 5:00 p.m., the question and answer feature for the project will be de-activated and no further bid related questions will be allowed.</w:t>
      </w:r>
    </w:p>
    <w:p w:rsidR="003A4604" w:rsidRPr="003A4604" w:rsidRDefault="003A4604" w:rsidP="003A4604">
      <w:pPr>
        <w:pStyle w:val="ListParagraph"/>
        <w:rPr>
          <w:rFonts w:ascii="Arial" w:hAnsi="Arial" w:cs="Arial"/>
          <w:color w:val="000000"/>
          <w:sz w:val="20"/>
          <w:szCs w:val="20"/>
        </w:rPr>
      </w:pPr>
    </w:p>
    <w:p w:rsidR="003A4604" w:rsidRPr="003A4604" w:rsidRDefault="003A4604" w:rsidP="003A4604">
      <w:pPr>
        <w:pStyle w:val="ListParagraph"/>
        <w:numPr>
          <w:ilvl w:val="0"/>
          <w:numId w:val="2"/>
        </w:numPr>
        <w:rPr>
          <w:rFonts w:ascii="Arial" w:hAnsi="Arial" w:cs="Arial"/>
          <w:color w:val="000000"/>
          <w:sz w:val="20"/>
          <w:szCs w:val="20"/>
        </w:rPr>
      </w:pPr>
      <w:r>
        <w:rPr>
          <w:rFonts w:ascii="Arial" w:hAnsi="Arial" w:cs="Arial"/>
          <w:color w:val="000000"/>
          <w:sz w:val="20"/>
          <w:szCs w:val="20"/>
        </w:rPr>
        <w:t xml:space="preserve">Regarding Addenda, </w:t>
      </w:r>
      <w:r w:rsidR="00240523">
        <w:rPr>
          <w:rFonts w:ascii="Arial" w:hAnsi="Arial" w:cs="Arial"/>
          <w:color w:val="000000"/>
          <w:sz w:val="20"/>
          <w:szCs w:val="20"/>
        </w:rPr>
        <w:t>Consultant shall prepare it using the City Standard template.  It must be handled as a high priority item.  It must be submitted to the City PM as soon as possible for review and signature of the Director of Engineering Services.  T</w:t>
      </w:r>
      <w:r>
        <w:rPr>
          <w:rFonts w:ascii="Arial" w:hAnsi="Arial" w:cs="Arial"/>
          <w:color w:val="000000"/>
          <w:sz w:val="20"/>
          <w:szCs w:val="20"/>
        </w:rPr>
        <w:t>he deadline for submittal to the City PM is 8:00 a.m. the Thursday prior to the scheduled bid opening date</w:t>
      </w:r>
      <w:r w:rsidR="00240523">
        <w:rPr>
          <w:rFonts w:ascii="Arial" w:hAnsi="Arial" w:cs="Arial"/>
          <w:color w:val="000000"/>
          <w:sz w:val="20"/>
          <w:szCs w:val="20"/>
        </w:rPr>
        <w:t xml:space="preserve">.  City Staff will post the Addendum to the </w:t>
      </w:r>
      <w:proofErr w:type="spellStart"/>
      <w:r w:rsidR="00240523">
        <w:rPr>
          <w:rFonts w:ascii="Arial" w:hAnsi="Arial" w:cs="Arial"/>
          <w:color w:val="000000"/>
          <w:sz w:val="20"/>
          <w:szCs w:val="20"/>
        </w:rPr>
        <w:t>Civcast</w:t>
      </w:r>
      <w:proofErr w:type="spellEnd"/>
      <w:r w:rsidR="00240523">
        <w:rPr>
          <w:rFonts w:ascii="Arial" w:hAnsi="Arial" w:cs="Arial"/>
          <w:color w:val="000000"/>
          <w:sz w:val="20"/>
          <w:szCs w:val="20"/>
        </w:rPr>
        <w:t xml:space="preserve"> site as soon as it has been approved and signed.  </w:t>
      </w:r>
      <w:r>
        <w:rPr>
          <w:rFonts w:ascii="Arial" w:hAnsi="Arial" w:cs="Arial"/>
          <w:color w:val="000000"/>
          <w:sz w:val="20"/>
          <w:szCs w:val="20"/>
        </w:rPr>
        <w:t>Addenda that do not meet the deadline will result in the postponement of the bid date by another week.</w:t>
      </w:r>
    </w:p>
    <w:p w:rsidR="00217ED8" w:rsidRPr="00217ED8" w:rsidRDefault="00217ED8" w:rsidP="00217ED8">
      <w:pPr>
        <w:spacing w:after="0" w:line="259" w:lineRule="auto"/>
        <w:ind w:left="0" w:firstLine="0"/>
        <w:rPr>
          <w:rFonts w:ascii="Arial" w:hAnsi="Arial" w:cs="Arial"/>
          <w:color w:val="000000"/>
          <w:sz w:val="20"/>
          <w:szCs w:val="20"/>
        </w:rPr>
      </w:pPr>
    </w:p>
    <w:p w:rsidR="000C21A7" w:rsidRPr="003D655A" w:rsidRDefault="000C21A7" w:rsidP="000C21A7">
      <w:pPr>
        <w:pStyle w:val="ListParagraph"/>
        <w:spacing w:after="0" w:line="259" w:lineRule="auto"/>
        <w:ind w:left="1080" w:firstLine="0"/>
        <w:rPr>
          <w:rFonts w:ascii="Arial" w:hAnsi="Arial" w:cs="Arial"/>
          <w:color w:val="000000"/>
          <w:sz w:val="20"/>
          <w:szCs w:val="20"/>
        </w:rPr>
      </w:pPr>
    </w:p>
    <w:p w:rsidR="00875678" w:rsidRDefault="00875678" w:rsidP="00875678">
      <w:pPr>
        <w:spacing w:after="0" w:line="259" w:lineRule="auto"/>
        <w:ind w:left="0" w:firstLine="0"/>
        <w:rPr>
          <w:b/>
          <w:color w:val="000000"/>
          <w:sz w:val="24"/>
        </w:rPr>
      </w:pPr>
    </w:p>
    <w:sectPr w:rsidR="00875678" w:rsidSect="00875678">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BA" w:rsidRDefault="00625FBA" w:rsidP="00625FBA">
      <w:pPr>
        <w:spacing w:after="0" w:line="240" w:lineRule="auto"/>
      </w:pPr>
      <w:r>
        <w:separator/>
      </w:r>
    </w:p>
  </w:endnote>
  <w:endnote w:type="continuationSeparator" w:id="0">
    <w:p w:rsidR="00625FBA" w:rsidRDefault="00625FBA" w:rsidP="0062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BA" w:rsidRPr="00625FBA" w:rsidRDefault="00625FBA">
    <w:pPr>
      <w:pStyle w:val="Footer"/>
      <w:rPr>
        <w:rFonts w:ascii="Arial" w:hAnsi="Arial" w:cs="Arial"/>
        <w:bCs/>
        <w:sz w:val="18"/>
        <w:szCs w:val="18"/>
      </w:rPr>
    </w:pPr>
    <w:proofErr w:type="spellStart"/>
    <w:r w:rsidRPr="00625FBA">
      <w:rPr>
        <w:rFonts w:ascii="Arial" w:hAnsi="Arial" w:cs="Arial"/>
        <w:sz w:val="18"/>
        <w:szCs w:val="18"/>
      </w:rPr>
      <w:t>Instr</w:t>
    </w:r>
    <w:proofErr w:type="spellEnd"/>
    <w:r w:rsidRPr="00625FBA">
      <w:rPr>
        <w:rFonts w:ascii="Arial" w:hAnsi="Arial" w:cs="Arial"/>
        <w:sz w:val="18"/>
        <w:szCs w:val="18"/>
      </w:rPr>
      <w:t xml:space="preserve"> Deliver</w:t>
    </w:r>
    <w:r w:rsidR="00240523">
      <w:rPr>
        <w:rFonts w:ascii="Arial" w:hAnsi="Arial" w:cs="Arial"/>
        <w:sz w:val="18"/>
        <w:szCs w:val="18"/>
      </w:rPr>
      <w:t xml:space="preserve">y of </w:t>
    </w:r>
    <w:r w:rsidRPr="00625FBA">
      <w:rPr>
        <w:rFonts w:ascii="Arial" w:hAnsi="Arial" w:cs="Arial"/>
        <w:sz w:val="18"/>
        <w:szCs w:val="18"/>
      </w:rPr>
      <w:t>Bidding Docs</w:t>
    </w:r>
    <w:r w:rsidRPr="00625FBA">
      <w:rPr>
        <w:rFonts w:ascii="Arial" w:hAnsi="Arial" w:cs="Arial"/>
        <w:sz w:val="18"/>
        <w:szCs w:val="18"/>
      </w:rPr>
      <w:ptab w:relativeTo="margin" w:alignment="right" w:leader="none"/>
    </w:r>
    <w:r w:rsidRPr="00625FBA">
      <w:rPr>
        <w:rFonts w:ascii="Arial" w:hAnsi="Arial" w:cs="Arial"/>
        <w:sz w:val="18"/>
        <w:szCs w:val="18"/>
      </w:rPr>
      <w:t xml:space="preserve">Page </w:t>
    </w:r>
    <w:r w:rsidRPr="00625FBA">
      <w:rPr>
        <w:rFonts w:ascii="Arial" w:hAnsi="Arial" w:cs="Arial"/>
        <w:bCs/>
        <w:sz w:val="18"/>
        <w:szCs w:val="18"/>
      </w:rPr>
      <w:fldChar w:fldCharType="begin"/>
    </w:r>
    <w:r w:rsidRPr="00625FBA">
      <w:rPr>
        <w:rFonts w:ascii="Arial" w:hAnsi="Arial" w:cs="Arial"/>
        <w:bCs/>
        <w:sz w:val="18"/>
        <w:szCs w:val="18"/>
      </w:rPr>
      <w:instrText xml:space="preserve"> PAGE  \* Arabic  \* MERGEFORMAT </w:instrText>
    </w:r>
    <w:r w:rsidRPr="00625FBA">
      <w:rPr>
        <w:rFonts w:ascii="Arial" w:hAnsi="Arial" w:cs="Arial"/>
        <w:bCs/>
        <w:sz w:val="18"/>
        <w:szCs w:val="18"/>
      </w:rPr>
      <w:fldChar w:fldCharType="separate"/>
    </w:r>
    <w:r w:rsidR="00905AFB">
      <w:rPr>
        <w:rFonts w:ascii="Arial" w:hAnsi="Arial" w:cs="Arial"/>
        <w:bCs/>
        <w:noProof/>
        <w:sz w:val="18"/>
        <w:szCs w:val="18"/>
      </w:rPr>
      <w:t>1</w:t>
    </w:r>
    <w:r w:rsidRPr="00625FBA">
      <w:rPr>
        <w:rFonts w:ascii="Arial" w:hAnsi="Arial" w:cs="Arial"/>
        <w:bCs/>
        <w:sz w:val="18"/>
        <w:szCs w:val="18"/>
      </w:rPr>
      <w:fldChar w:fldCharType="end"/>
    </w:r>
    <w:r w:rsidRPr="00625FBA">
      <w:rPr>
        <w:rFonts w:ascii="Arial" w:hAnsi="Arial" w:cs="Arial"/>
        <w:sz w:val="18"/>
        <w:szCs w:val="18"/>
      </w:rPr>
      <w:t xml:space="preserve"> of </w:t>
    </w:r>
    <w:r w:rsidRPr="00625FBA">
      <w:rPr>
        <w:rFonts w:ascii="Arial" w:hAnsi="Arial" w:cs="Arial"/>
        <w:bCs/>
        <w:sz w:val="18"/>
        <w:szCs w:val="18"/>
      </w:rPr>
      <w:fldChar w:fldCharType="begin"/>
    </w:r>
    <w:r w:rsidRPr="00625FBA">
      <w:rPr>
        <w:rFonts w:ascii="Arial" w:hAnsi="Arial" w:cs="Arial"/>
        <w:bCs/>
        <w:sz w:val="18"/>
        <w:szCs w:val="18"/>
      </w:rPr>
      <w:instrText xml:space="preserve"> NUMPAGES  \* Arabic  \* MERGEFORMAT </w:instrText>
    </w:r>
    <w:r w:rsidRPr="00625FBA">
      <w:rPr>
        <w:rFonts w:ascii="Arial" w:hAnsi="Arial" w:cs="Arial"/>
        <w:bCs/>
        <w:sz w:val="18"/>
        <w:szCs w:val="18"/>
      </w:rPr>
      <w:fldChar w:fldCharType="separate"/>
    </w:r>
    <w:r w:rsidR="00905AFB">
      <w:rPr>
        <w:rFonts w:ascii="Arial" w:hAnsi="Arial" w:cs="Arial"/>
        <w:bCs/>
        <w:noProof/>
        <w:sz w:val="18"/>
        <w:szCs w:val="18"/>
      </w:rPr>
      <w:t>1</w:t>
    </w:r>
    <w:r w:rsidRPr="00625FBA">
      <w:rPr>
        <w:rFonts w:ascii="Arial" w:hAnsi="Arial" w:cs="Arial"/>
        <w:bCs/>
        <w:sz w:val="18"/>
        <w:szCs w:val="18"/>
      </w:rPr>
      <w:fldChar w:fldCharType="end"/>
    </w:r>
  </w:p>
  <w:p w:rsidR="00625FBA" w:rsidRPr="00625FBA" w:rsidRDefault="00625FBA">
    <w:pPr>
      <w:pStyle w:val="Footer"/>
      <w:rPr>
        <w:rFonts w:ascii="Arial" w:hAnsi="Arial" w:cs="Arial"/>
        <w:sz w:val="18"/>
        <w:szCs w:val="18"/>
      </w:rPr>
    </w:pPr>
    <w:r w:rsidRPr="00625FBA">
      <w:rPr>
        <w:rFonts w:ascii="Arial" w:hAnsi="Arial" w:cs="Arial"/>
        <w:bCs/>
        <w:sz w:val="18"/>
        <w:szCs w:val="18"/>
      </w:rPr>
      <w:t>Rev 0</w:t>
    </w:r>
    <w:r w:rsidR="00240523">
      <w:rPr>
        <w:rFonts w:ascii="Arial" w:hAnsi="Arial" w:cs="Arial"/>
        <w:bCs/>
        <w:sz w:val="18"/>
        <w:szCs w:val="18"/>
      </w:rPr>
      <w:t>4/01</w:t>
    </w:r>
    <w:r w:rsidRPr="00625FBA">
      <w:rPr>
        <w:rFonts w:ascii="Arial" w:hAnsi="Arial" w:cs="Arial"/>
        <w:bCs/>
        <w:sz w:val="18"/>
        <w:szCs w:val="18"/>
      </w:rPr>
      <w:t>/201</w:t>
    </w:r>
    <w:r w:rsidR="00D54B3A">
      <w:rPr>
        <w:rFonts w:ascii="Arial" w:hAnsi="Arial" w:cs="Arial"/>
        <w:bCs/>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BA" w:rsidRDefault="00625FBA" w:rsidP="00625FBA">
      <w:pPr>
        <w:spacing w:after="0" w:line="240" w:lineRule="auto"/>
      </w:pPr>
      <w:r>
        <w:separator/>
      </w:r>
    </w:p>
  </w:footnote>
  <w:footnote w:type="continuationSeparator" w:id="0">
    <w:p w:rsidR="00625FBA" w:rsidRDefault="00625FBA" w:rsidP="00625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4029"/>
    <w:multiLevelType w:val="hybridMultilevel"/>
    <w:tmpl w:val="2D5A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10C0"/>
    <w:multiLevelType w:val="hybridMultilevel"/>
    <w:tmpl w:val="850EF3F2"/>
    <w:lvl w:ilvl="0" w:tplc="408215B2">
      <w:start w:val="1"/>
      <w:numFmt w:val="bullet"/>
      <w:lvlText w:val="•"/>
      <w:lvlJc w:val="left"/>
      <w:pPr>
        <w:ind w:left="1413"/>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AC3AAB9E">
      <w:start w:val="1"/>
      <w:numFmt w:val="bullet"/>
      <w:lvlText w:val="o"/>
      <w:lvlJc w:val="left"/>
      <w:pPr>
        <w:ind w:left="1788"/>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2" w:tplc="70140B36">
      <w:start w:val="1"/>
      <w:numFmt w:val="bullet"/>
      <w:lvlText w:val="▪"/>
      <w:lvlJc w:val="left"/>
      <w:pPr>
        <w:ind w:left="2868"/>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3" w:tplc="5290E1E4">
      <w:start w:val="1"/>
      <w:numFmt w:val="bullet"/>
      <w:lvlText w:val="•"/>
      <w:lvlJc w:val="left"/>
      <w:pPr>
        <w:ind w:left="3588"/>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4" w:tplc="A0600460">
      <w:start w:val="1"/>
      <w:numFmt w:val="bullet"/>
      <w:lvlText w:val="o"/>
      <w:lvlJc w:val="left"/>
      <w:pPr>
        <w:ind w:left="4308"/>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5" w:tplc="3AE49938">
      <w:start w:val="1"/>
      <w:numFmt w:val="bullet"/>
      <w:lvlText w:val="▪"/>
      <w:lvlJc w:val="left"/>
      <w:pPr>
        <w:ind w:left="5028"/>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6" w:tplc="8BA81D9C">
      <w:start w:val="1"/>
      <w:numFmt w:val="bullet"/>
      <w:lvlText w:val="•"/>
      <w:lvlJc w:val="left"/>
      <w:pPr>
        <w:ind w:left="5748"/>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7" w:tplc="6124393A">
      <w:start w:val="1"/>
      <w:numFmt w:val="bullet"/>
      <w:lvlText w:val="o"/>
      <w:lvlJc w:val="left"/>
      <w:pPr>
        <w:ind w:left="6468"/>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lvl w:ilvl="8" w:tplc="B16A9B02">
      <w:start w:val="1"/>
      <w:numFmt w:val="bullet"/>
      <w:lvlText w:val="▪"/>
      <w:lvlJc w:val="left"/>
      <w:pPr>
        <w:ind w:left="7188"/>
      </w:pPr>
      <w:rPr>
        <w:rFonts w:ascii="Courier New" w:eastAsia="Courier New" w:hAnsi="Courier New" w:cs="Courier New"/>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6E6433BB"/>
    <w:multiLevelType w:val="hybridMultilevel"/>
    <w:tmpl w:val="57828FBC"/>
    <w:lvl w:ilvl="0" w:tplc="76423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08"/>
    <w:rsid w:val="000C21A7"/>
    <w:rsid w:val="000F6C75"/>
    <w:rsid w:val="001771C0"/>
    <w:rsid w:val="00217ED8"/>
    <w:rsid w:val="00240523"/>
    <w:rsid w:val="003A4604"/>
    <w:rsid w:val="003D655A"/>
    <w:rsid w:val="004229C7"/>
    <w:rsid w:val="00426B83"/>
    <w:rsid w:val="005231C9"/>
    <w:rsid w:val="005B7C3A"/>
    <w:rsid w:val="00625FBA"/>
    <w:rsid w:val="00800CB7"/>
    <w:rsid w:val="00875678"/>
    <w:rsid w:val="008C442C"/>
    <w:rsid w:val="008C5597"/>
    <w:rsid w:val="00905AFB"/>
    <w:rsid w:val="009B0AA5"/>
    <w:rsid w:val="00A129F0"/>
    <w:rsid w:val="00A84FF1"/>
    <w:rsid w:val="00A96673"/>
    <w:rsid w:val="00C51BF1"/>
    <w:rsid w:val="00C74708"/>
    <w:rsid w:val="00C83FE8"/>
    <w:rsid w:val="00D54B3A"/>
    <w:rsid w:val="00EE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9BA2C-1697-4431-9576-0F3231EF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94" w:line="248" w:lineRule="auto"/>
      <w:ind w:left="1438" w:hanging="370"/>
    </w:pPr>
    <w:rPr>
      <w:rFonts w:ascii="Tahoma" w:eastAsia="Tahoma" w:hAnsi="Tahoma" w:cs="Tahoma"/>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BA"/>
    <w:rPr>
      <w:rFonts w:ascii="Tahoma" w:eastAsia="Tahoma" w:hAnsi="Tahoma" w:cs="Tahoma"/>
      <w:color w:val="333333"/>
    </w:rPr>
  </w:style>
  <w:style w:type="paragraph" w:styleId="Footer">
    <w:name w:val="footer"/>
    <w:basedOn w:val="Normal"/>
    <w:link w:val="FooterChar"/>
    <w:uiPriority w:val="99"/>
    <w:unhideWhenUsed/>
    <w:rsid w:val="00625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BA"/>
    <w:rPr>
      <w:rFonts w:ascii="Tahoma" w:eastAsia="Tahoma" w:hAnsi="Tahoma" w:cs="Tahoma"/>
      <w:color w:val="333333"/>
    </w:rPr>
  </w:style>
  <w:style w:type="paragraph" w:styleId="ListParagraph">
    <w:name w:val="List Paragraph"/>
    <w:basedOn w:val="Normal"/>
    <w:uiPriority w:val="34"/>
    <w:qFormat/>
    <w:rsid w:val="003D655A"/>
    <w:pPr>
      <w:ind w:left="720"/>
      <w:contextualSpacing/>
    </w:pPr>
  </w:style>
  <w:style w:type="character" w:styleId="Hyperlink">
    <w:name w:val="Hyperlink"/>
    <w:basedOn w:val="DefaultParagraphFont"/>
    <w:uiPriority w:val="99"/>
    <w:unhideWhenUsed/>
    <w:rsid w:val="003A4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Microsoft Word - Memo from Dan</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Memo from Dan</dc:title>
  <dc:creator>jamiepy</dc:creator>
  <cp:lastModifiedBy>Adria Schreiber-Garza</cp:lastModifiedBy>
  <cp:revision>2</cp:revision>
  <cp:lastPrinted>2016-03-22T15:18:00Z</cp:lastPrinted>
  <dcterms:created xsi:type="dcterms:W3CDTF">2016-12-16T20:23:00Z</dcterms:created>
  <dcterms:modified xsi:type="dcterms:W3CDTF">2016-12-16T20:23:00Z</dcterms:modified>
</cp:coreProperties>
</file>