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2AE3" w14:textId="77777777" w:rsidR="00500912" w:rsidRDefault="00E12302" w:rsidP="00E12302">
      <w:pPr>
        <w:spacing w:after="0" w:line="240" w:lineRule="auto"/>
        <w:jc w:val="center"/>
        <w:rPr>
          <w:b/>
          <w:sz w:val="36"/>
          <w:szCs w:val="36"/>
        </w:rPr>
      </w:pPr>
      <w:r w:rsidRPr="00E12302">
        <w:rPr>
          <w:b/>
          <w:sz w:val="36"/>
          <w:szCs w:val="36"/>
        </w:rPr>
        <w:t>Corpus Christi Arts Grant Appeals Process</w:t>
      </w:r>
      <w:r w:rsidR="00F50E58">
        <w:rPr>
          <w:b/>
          <w:sz w:val="36"/>
          <w:szCs w:val="36"/>
        </w:rPr>
        <w:t xml:space="preserve"> </w:t>
      </w:r>
    </w:p>
    <w:p w14:paraId="25820E2C" w14:textId="77777777" w:rsidR="00E12302" w:rsidRPr="00E12302" w:rsidRDefault="00F50E58" w:rsidP="00E1230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FAQ</w:t>
      </w:r>
    </w:p>
    <w:p w14:paraId="0966814F" w14:textId="77777777" w:rsidR="00E12302" w:rsidRDefault="00E12302" w:rsidP="00E12302">
      <w:pPr>
        <w:spacing w:after="0" w:line="240" w:lineRule="auto"/>
      </w:pPr>
    </w:p>
    <w:p w14:paraId="3C7B6693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ascii="Union-Bold" w:hAnsi="Union-Bold" w:cs="Union-Bold"/>
          <w:b/>
          <w:bCs/>
          <w:sz w:val="36"/>
          <w:szCs w:val="36"/>
        </w:rPr>
      </w:pPr>
    </w:p>
    <w:p w14:paraId="651AFC0D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>Applicants who believe their proposals for funding or approval were rejected unfairly in the</w:t>
      </w:r>
      <w:r>
        <w:rPr>
          <w:rFonts w:cs="GentiumBasic"/>
          <w:sz w:val="24"/>
          <w:szCs w:val="24"/>
        </w:rPr>
        <w:t xml:space="preserve"> evaluation </w:t>
      </w:r>
      <w:r w:rsidRPr="00E12302">
        <w:rPr>
          <w:rFonts w:cs="GentiumBasic"/>
          <w:sz w:val="24"/>
          <w:szCs w:val="24"/>
        </w:rPr>
        <w:t xml:space="preserve">process have the opportunity to file an appeal. If you are considering filing an </w:t>
      </w:r>
      <w:r>
        <w:rPr>
          <w:rFonts w:cs="GentiumBasic"/>
          <w:sz w:val="24"/>
          <w:szCs w:val="24"/>
        </w:rPr>
        <w:t>a</w:t>
      </w:r>
      <w:r w:rsidRPr="00E12302">
        <w:rPr>
          <w:rFonts w:cs="GentiumBasic"/>
          <w:sz w:val="24"/>
          <w:szCs w:val="24"/>
        </w:rPr>
        <w:t>ppeal,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please read this information first:</w:t>
      </w:r>
    </w:p>
    <w:p w14:paraId="57447914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78E5E5DB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-Bold"/>
          <w:b/>
          <w:bCs/>
          <w:sz w:val="24"/>
          <w:szCs w:val="24"/>
        </w:rPr>
      </w:pPr>
      <w:r w:rsidRPr="00E12302">
        <w:rPr>
          <w:rFonts w:cs="GentiumBasic-Bold"/>
          <w:b/>
          <w:bCs/>
          <w:sz w:val="24"/>
          <w:szCs w:val="24"/>
        </w:rPr>
        <w:t>How does the appeal process work?</w:t>
      </w:r>
    </w:p>
    <w:p w14:paraId="26AFEA7C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 xml:space="preserve">First, you must present your case on the appeal form to </w:t>
      </w:r>
      <w:r>
        <w:rPr>
          <w:rFonts w:cs="GentiumBasic"/>
          <w:sz w:val="24"/>
          <w:szCs w:val="24"/>
        </w:rPr>
        <w:t xml:space="preserve">City Staff who will then </w:t>
      </w:r>
      <w:r w:rsidRPr="00E12302">
        <w:rPr>
          <w:rFonts w:cs="GentiumBasic"/>
          <w:sz w:val="24"/>
          <w:szCs w:val="24"/>
        </w:rPr>
        <w:t xml:space="preserve">research your case and </w:t>
      </w:r>
      <w:r w:rsidR="00174075">
        <w:rPr>
          <w:rFonts w:cs="GentiumBasic"/>
          <w:sz w:val="24"/>
          <w:szCs w:val="24"/>
        </w:rPr>
        <w:t>submit it</w:t>
      </w:r>
      <w:r w:rsidRPr="00E12302">
        <w:rPr>
          <w:rFonts w:cs="GentiumBasic"/>
          <w:sz w:val="24"/>
          <w:szCs w:val="24"/>
        </w:rPr>
        <w:t xml:space="preserve"> for the Commission to consider.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The Commission will make a decision on the appeal. You will be notified in writing of the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 xml:space="preserve">Commission’s determination on </w:t>
      </w:r>
      <w:r>
        <w:rPr>
          <w:rFonts w:cs="GentiumBasic"/>
          <w:sz w:val="24"/>
          <w:szCs w:val="24"/>
        </w:rPr>
        <w:t>y</w:t>
      </w:r>
      <w:r w:rsidRPr="00E12302">
        <w:rPr>
          <w:rFonts w:cs="GentiumBasic"/>
          <w:sz w:val="24"/>
          <w:szCs w:val="24"/>
        </w:rPr>
        <w:t>our appeal and any further action required.</w:t>
      </w:r>
    </w:p>
    <w:p w14:paraId="45C36E7D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-Bold"/>
          <w:b/>
          <w:bCs/>
          <w:sz w:val="24"/>
          <w:szCs w:val="24"/>
        </w:rPr>
      </w:pPr>
    </w:p>
    <w:p w14:paraId="75728A46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-Bold"/>
          <w:b/>
          <w:bCs/>
          <w:sz w:val="24"/>
          <w:szCs w:val="24"/>
        </w:rPr>
      </w:pPr>
      <w:r w:rsidRPr="00E12302">
        <w:rPr>
          <w:rFonts w:cs="GentiumBasic-Bold"/>
          <w:b/>
          <w:bCs/>
          <w:sz w:val="24"/>
          <w:szCs w:val="24"/>
        </w:rPr>
        <w:t>What is the basis for an appeal?</w:t>
      </w:r>
    </w:p>
    <w:p w14:paraId="462F899A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 xml:space="preserve">You have a basis for an appeal if </w:t>
      </w:r>
      <w:r w:rsidR="00B7772A">
        <w:rPr>
          <w:rFonts w:cs="GentiumBasic"/>
          <w:sz w:val="24"/>
          <w:szCs w:val="24"/>
        </w:rPr>
        <w:t>any</w:t>
      </w:r>
      <w:r w:rsidRPr="00E12302">
        <w:rPr>
          <w:rFonts w:cs="GentiumBasic"/>
          <w:sz w:val="24"/>
          <w:szCs w:val="24"/>
        </w:rPr>
        <w:t xml:space="preserve"> of these is true:</w:t>
      </w:r>
    </w:p>
    <w:p w14:paraId="28BEC19F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ind w:left="720" w:hanging="180"/>
        <w:rPr>
          <w:rFonts w:cs="GentiumBasic-Italic"/>
          <w:i/>
          <w:iCs/>
          <w:sz w:val="24"/>
          <w:szCs w:val="24"/>
        </w:rPr>
      </w:pPr>
      <w:r w:rsidRPr="00E12302">
        <w:rPr>
          <w:rFonts w:cs="GentiumBasic"/>
          <w:sz w:val="24"/>
          <w:szCs w:val="24"/>
        </w:rPr>
        <w:t>• There was a conflict of interest that was not disclosed and it prejudiced discussion of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your application. To support this position you must provide specific examples such as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the name or names of the persons who had the conflict(s) and the nature of the conflict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 xml:space="preserve">of interest. </w:t>
      </w:r>
      <w:r w:rsidRPr="00E12302">
        <w:rPr>
          <w:rFonts w:cs="GentiumBasic-Italic"/>
          <w:i/>
          <w:iCs/>
          <w:sz w:val="24"/>
          <w:szCs w:val="24"/>
        </w:rPr>
        <w:t>(Please see definition of conflict of interest below.)</w:t>
      </w:r>
    </w:p>
    <w:p w14:paraId="3916C116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ind w:left="720" w:hanging="180"/>
        <w:rPr>
          <w:rFonts w:cs="GentiumBasic-Italic"/>
          <w:i/>
          <w:iCs/>
          <w:sz w:val="24"/>
          <w:szCs w:val="24"/>
        </w:rPr>
      </w:pPr>
      <w:r w:rsidRPr="00E12302">
        <w:rPr>
          <w:rFonts w:cs="GentiumBasic"/>
          <w:sz w:val="24"/>
          <w:szCs w:val="24"/>
        </w:rPr>
        <w:t xml:space="preserve">• Incorrect information was provided when </w:t>
      </w:r>
      <w:r w:rsidR="00F50E58">
        <w:rPr>
          <w:rFonts w:cs="GentiumBasic"/>
          <w:sz w:val="24"/>
          <w:szCs w:val="24"/>
        </w:rPr>
        <w:t xml:space="preserve">your application was reviewed </w:t>
      </w:r>
      <w:r w:rsidRPr="00E12302">
        <w:rPr>
          <w:rFonts w:cs="GentiumBasic"/>
          <w:sz w:val="24"/>
          <w:szCs w:val="24"/>
        </w:rPr>
        <w:t>despite the presence of correct information submitted as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 xml:space="preserve">part of the original application. </w:t>
      </w:r>
      <w:r w:rsidRPr="00E12302">
        <w:rPr>
          <w:rFonts w:cs="GentiumBasic-Italic"/>
          <w:i/>
          <w:iCs/>
          <w:sz w:val="24"/>
          <w:szCs w:val="24"/>
        </w:rPr>
        <w:t xml:space="preserve">(In this case, your appeal only </w:t>
      </w:r>
      <w:r>
        <w:rPr>
          <w:rFonts w:cs="GentiumBasic-Italic"/>
          <w:i/>
          <w:iCs/>
          <w:sz w:val="24"/>
          <w:szCs w:val="24"/>
        </w:rPr>
        <w:t xml:space="preserve">has strength if material in your </w:t>
      </w:r>
      <w:r w:rsidRPr="00E12302">
        <w:rPr>
          <w:rFonts w:cs="GentiumBasic-Italic"/>
          <w:i/>
          <w:iCs/>
          <w:sz w:val="24"/>
          <w:szCs w:val="24"/>
        </w:rPr>
        <w:t>application file supports your position.)</w:t>
      </w:r>
    </w:p>
    <w:p w14:paraId="38FA380B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-Bold"/>
          <w:b/>
          <w:bCs/>
          <w:sz w:val="24"/>
          <w:szCs w:val="24"/>
        </w:rPr>
      </w:pPr>
    </w:p>
    <w:p w14:paraId="7244C9AC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-Bold"/>
          <w:b/>
          <w:bCs/>
          <w:sz w:val="24"/>
          <w:szCs w:val="24"/>
        </w:rPr>
      </w:pPr>
      <w:r w:rsidRPr="00E12302">
        <w:rPr>
          <w:rFonts w:cs="GentiumBasic-Bold"/>
          <w:b/>
          <w:bCs/>
          <w:sz w:val="24"/>
          <w:szCs w:val="24"/>
        </w:rPr>
        <w:t>Please note</w:t>
      </w:r>
    </w:p>
    <w:p w14:paraId="53F9B6DB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ind w:left="720" w:hanging="180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>• Dissatisfaction with the amount of the grant award is not a basis for appeal. Funding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recommendations are based on scores/rankings of the evaluators and available funds.</w:t>
      </w:r>
    </w:p>
    <w:p w14:paraId="2DE8D4A3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ind w:left="720" w:hanging="180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>• Denial of grant is not a sufficient reason for appeal. This is a competitive process;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generally not all applications will receive funding.</w:t>
      </w:r>
    </w:p>
    <w:p w14:paraId="58324C54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ind w:left="720" w:hanging="180"/>
        <w:rPr>
          <w:rFonts w:cs="GentiumBasic"/>
          <w:sz w:val="24"/>
          <w:szCs w:val="24"/>
        </w:rPr>
      </w:pPr>
    </w:p>
    <w:p w14:paraId="1CA70790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-Bold"/>
          <w:b/>
          <w:bCs/>
          <w:sz w:val="24"/>
          <w:szCs w:val="24"/>
        </w:rPr>
      </w:pPr>
      <w:r w:rsidRPr="00E12302">
        <w:rPr>
          <w:rFonts w:cs="GentiumBasic-Bold"/>
          <w:b/>
          <w:bCs/>
          <w:sz w:val="24"/>
          <w:szCs w:val="24"/>
        </w:rPr>
        <w:t>What is a conflict of interest?</w:t>
      </w:r>
    </w:p>
    <w:p w14:paraId="4ED9D902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>A circumstance such as employment, board membership, or other personal interest that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infl</w:t>
      </w:r>
      <w:r w:rsidR="00174075">
        <w:rPr>
          <w:rFonts w:cs="GentiumBasic"/>
          <w:sz w:val="24"/>
          <w:szCs w:val="24"/>
        </w:rPr>
        <w:t xml:space="preserve">uences an individual’s ability </w:t>
      </w:r>
      <w:r w:rsidRPr="00E12302">
        <w:rPr>
          <w:rFonts w:cs="GentiumBasic"/>
          <w:sz w:val="24"/>
          <w:szCs w:val="24"/>
        </w:rPr>
        <w:t>to perform their duties</w:t>
      </w:r>
      <w:r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without bias or prejudice.</w:t>
      </w:r>
    </w:p>
    <w:p w14:paraId="1666F653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07048467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53582A60" w14:textId="77777777" w:rsidR="00E12302" w:rsidRPr="00CC594A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b/>
          <w:sz w:val="24"/>
          <w:szCs w:val="24"/>
        </w:rPr>
      </w:pPr>
      <w:r w:rsidRPr="00E12302">
        <w:rPr>
          <w:rFonts w:cs="GentiumBasic"/>
          <w:sz w:val="24"/>
          <w:szCs w:val="24"/>
        </w:rPr>
        <w:t xml:space="preserve">If you have further questions about the appeals process, please </w:t>
      </w:r>
      <w:r w:rsidRPr="00CC594A">
        <w:rPr>
          <w:rFonts w:cs="GentiumBasic"/>
          <w:sz w:val="24"/>
          <w:szCs w:val="24"/>
        </w:rPr>
        <w:t xml:space="preserve">contact </w:t>
      </w:r>
      <w:r w:rsidR="00CC594A" w:rsidRPr="00CC594A">
        <w:rPr>
          <w:rFonts w:cs="GentiumBasic"/>
          <w:b/>
          <w:sz w:val="24"/>
          <w:szCs w:val="24"/>
        </w:rPr>
        <w:t>Shelly Rios</w:t>
      </w:r>
      <w:r w:rsidR="000A0977" w:rsidRPr="00CC594A">
        <w:rPr>
          <w:rFonts w:cs="GentiumBasic"/>
          <w:b/>
          <w:sz w:val="24"/>
          <w:szCs w:val="24"/>
        </w:rPr>
        <w:t xml:space="preserve"> at</w:t>
      </w:r>
    </w:p>
    <w:p w14:paraId="785E7F3C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-Bold"/>
          <w:b/>
          <w:bCs/>
          <w:sz w:val="24"/>
          <w:szCs w:val="24"/>
        </w:rPr>
      </w:pPr>
      <w:r w:rsidRPr="00CC594A">
        <w:rPr>
          <w:rFonts w:cs="GentiumBasic-Bold"/>
          <w:b/>
          <w:bCs/>
          <w:sz w:val="24"/>
          <w:szCs w:val="24"/>
        </w:rPr>
        <w:t>361-826-</w:t>
      </w:r>
      <w:r w:rsidR="00CC594A" w:rsidRPr="00CC594A">
        <w:rPr>
          <w:rFonts w:cs="GentiumBasic-Bold"/>
          <w:b/>
          <w:bCs/>
          <w:sz w:val="24"/>
          <w:szCs w:val="24"/>
        </w:rPr>
        <w:t>3489</w:t>
      </w:r>
      <w:r w:rsidRPr="00CC594A">
        <w:rPr>
          <w:rFonts w:cs="GentiumBasic-Bold"/>
          <w:b/>
          <w:bCs/>
          <w:sz w:val="24"/>
          <w:szCs w:val="24"/>
        </w:rPr>
        <w:t xml:space="preserve"> or by email at </w:t>
      </w:r>
      <w:r w:rsidR="00CC594A" w:rsidRPr="00CC594A">
        <w:rPr>
          <w:rFonts w:cs="GentiumBasic-Bold"/>
          <w:b/>
          <w:bCs/>
          <w:sz w:val="24"/>
          <w:szCs w:val="24"/>
        </w:rPr>
        <w:t>ShellyR</w:t>
      </w:r>
      <w:r w:rsidRPr="00CC594A">
        <w:rPr>
          <w:rFonts w:cs="GentiumBasic-Bold"/>
          <w:b/>
          <w:bCs/>
          <w:sz w:val="24"/>
          <w:szCs w:val="24"/>
        </w:rPr>
        <w:t>@cctexas.com</w:t>
      </w:r>
    </w:p>
    <w:p w14:paraId="5C44233F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ascii="Union-Bold" w:hAnsi="Union-Bold" w:cs="Union-Bold"/>
          <w:b/>
          <w:bCs/>
          <w:sz w:val="36"/>
          <w:szCs w:val="36"/>
        </w:rPr>
      </w:pPr>
    </w:p>
    <w:p w14:paraId="3D090ADE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ascii="Union-Bold" w:hAnsi="Union-Bold" w:cs="Union-Bold"/>
          <w:b/>
          <w:bCs/>
          <w:sz w:val="36"/>
          <w:szCs w:val="36"/>
        </w:rPr>
      </w:pPr>
    </w:p>
    <w:p w14:paraId="1EF2BE77" w14:textId="77777777" w:rsidR="00EC2A46" w:rsidRDefault="00EC2A46" w:rsidP="00E12302">
      <w:pPr>
        <w:autoSpaceDE w:val="0"/>
        <w:autoSpaceDN w:val="0"/>
        <w:adjustRightInd w:val="0"/>
        <w:spacing w:after="0" w:line="240" w:lineRule="auto"/>
        <w:jc w:val="center"/>
        <w:rPr>
          <w:rFonts w:cs="Union-Bold"/>
          <w:b/>
          <w:bCs/>
          <w:sz w:val="36"/>
          <w:szCs w:val="36"/>
        </w:rPr>
      </w:pPr>
    </w:p>
    <w:p w14:paraId="6181B092" w14:textId="77777777" w:rsidR="00EC2A46" w:rsidRDefault="00EC2A46" w:rsidP="00E12302">
      <w:pPr>
        <w:autoSpaceDE w:val="0"/>
        <w:autoSpaceDN w:val="0"/>
        <w:adjustRightInd w:val="0"/>
        <w:spacing w:after="0" w:line="240" w:lineRule="auto"/>
        <w:jc w:val="center"/>
        <w:rPr>
          <w:rFonts w:cs="Union-Bold"/>
          <w:b/>
          <w:bCs/>
          <w:sz w:val="36"/>
          <w:szCs w:val="36"/>
        </w:rPr>
      </w:pPr>
    </w:p>
    <w:p w14:paraId="475FCCF8" w14:textId="77777777" w:rsidR="00EC2A46" w:rsidRDefault="00EC2A46" w:rsidP="00E12302">
      <w:pPr>
        <w:autoSpaceDE w:val="0"/>
        <w:autoSpaceDN w:val="0"/>
        <w:adjustRightInd w:val="0"/>
        <w:spacing w:after="0" w:line="240" w:lineRule="auto"/>
        <w:jc w:val="center"/>
        <w:rPr>
          <w:rFonts w:cs="Union-Bold"/>
          <w:b/>
          <w:bCs/>
          <w:sz w:val="36"/>
          <w:szCs w:val="36"/>
        </w:rPr>
      </w:pPr>
    </w:p>
    <w:p w14:paraId="41473091" w14:textId="77777777" w:rsidR="00EC2A46" w:rsidRDefault="00EC2A46" w:rsidP="00E12302">
      <w:pPr>
        <w:autoSpaceDE w:val="0"/>
        <w:autoSpaceDN w:val="0"/>
        <w:adjustRightInd w:val="0"/>
        <w:spacing w:after="0" w:line="240" w:lineRule="auto"/>
        <w:jc w:val="center"/>
        <w:rPr>
          <w:rFonts w:cs="Union-Bold"/>
          <w:b/>
          <w:bCs/>
          <w:sz w:val="36"/>
          <w:szCs w:val="36"/>
        </w:rPr>
      </w:pPr>
    </w:p>
    <w:p w14:paraId="631F08C9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jc w:val="center"/>
        <w:rPr>
          <w:rFonts w:cs="Union-Bold"/>
          <w:b/>
          <w:bCs/>
          <w:sz w:val="36"/>
          <w:szCs w:val="36"/>
        </w:rPr>
      </w:pPr>
      <w:r w:rsidRPr="00E12302">
        <w:rPr>
          <w:rFonts w:cs="Union-Bold"/>
          <w:b/>
          <w:bCs/>
          <w:sz w:val="36"/>
          <w:szCs w:val="36"/>
        </w:rPr>
        <w:lastRenderedPageBreak/>
        <w:t>ARTS GRANTS APPEAL FORM</w:t>
      </w:r>
    </w:p>
    <w:p w14:paraId="38A0E641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ascii="Union-Bold" w:hAnsi="Union-Bold" w:cs="Union-Bold"/>
          <w:b/>
          <w:bCs/>
          <w:sz w:val="36"/>
          <w:szCs w:val="36"/>
        </w:rPr>
      </w:pPr>
    </w:p>
    <w:p w14:paraId="0FAE2049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-BoldItalic"/>
          <w:b/>
          <w:bCs/>
          <w:i/>
          <w:iCs/>
          <w:sz w:val="24"/>
          <w:szCs w:val="24"/>
        </w:rPr>
      </w:pPr>
      <w:r w:rsidRPr="00E12302">
        <w:rPr>
          <w:rFonts w:cs="GentiumBasic-BoldItalic"/>
          <w:b/>
          <w:bCs/>
          <w:i/>
          <w:iCs/>
          <w:sz w:val="24"/>
          <w:szCs w:val="24"/>
        </w:rPr>
        <w:t>Please read the FAQ prior to submitting this form</w:t>
      </w:r>
    </w:p>
    <w:p w14:paraId="26194DBD" w14:textId="77777777" w:rsidR="00EC2A46" w:rsidRPr="00EC2A46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8"/>
          <w:szCs w:val="8"/>
        </w:rPr>
      </w:pPr>
    </w:p>
    <w:p w14:paraId="33C80E7F" w14:textId="77777777" w:rsidR="00E12302" w:rsidRPr="00EC2A46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C2A46">
        <w:rPr>
          <w:rFonts w:cs="GentiumBasic"/>
          <w:sz w:val="24"/>
          <w:szCs w:val="24"/>
        </w:rPr>
        <w:t xml:space="preserve">Today’s </w:t>
      </w:r>
      <w:proofErr w:type="gramStart"/>
      <w:r w:rsidRPr="00EC2A46">
        <w:rPr>
          <w:rFonts w:cs="GentiumBasic"/>
          <w:sz w:val="24"/>
          <w:szCs w:val="24"/>
        </w:rPr>
        <w:t>date:</w:t>
      </w:r>
      <w:r w:rsidR="00EC2A46" w:rsidRPr="00EC2A46">
        <w:rPr>
          <w:rFonts w:cs="GentiumBasic"/>
          <w:sz w:val="24"/>
          <w:szCs w:val="24"/>
        </w:rPr>
        <w:t>_</w:t>
      </w:r>
      <w:proofErr w:type="gramEnd"/>
      <w:r w:rsidR="00EC2A46" w:rsidRPr="00EC2A46">
        <w:rPr>
          <w:rFonts w:cs="GentiumBasic"/>
          <w:sz w:val="24"/>
          <w:szCs w:val="24"/>
        </w:rPr>
        <w:t>________________</w:t>
      </w:r>
    </w:p>
    <w:p w14:paraId="1CE0F8E1" w14:textId="77777777" w:rsidR="00E12302" w:rsidRPr="00EC2A46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C2A46">
        <w:rPr>
          <w:rFonts w:cs="GentiumBasic"/>
          <w:sz w:val="24"/>
          <w:szCs w:val="24"/>
        </w:rPr>
        <w:t>Applicant organization name:</w:t>
      </w:r>
      <w:r w:rsidR="00EC2A46">
        <w:rPr>
          <w:rFonts w:cs="GentiumBasic"/>
          <w:sz w:val="24"/>
          <w:szCs w:val="24"/>
        </w:rPr>
        <w:t xml:space="preserve"> __________________________________________________</w:t>
      </w:r>
    </w:p>
    <w:p w14:paraId="7DB881F0" w14:textId="77777777" w:rsidR="00E12302" w:rsidRPr="00EC2A46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C2A46">
        <w:rPr>
          <w:rFonts w:cs="GentiumBasic"/>
          <w:sz w:val="24"/>
          <w:szCs w:val="24"/>
        </w:rPr>
        <w:t>Your name:</w:t>
      </w:r>
      <w:r w:rsidR="00EC2A46">
        <w:rPr>
          <w:rFonts w:cs="GentiumBasic"/>
          <w:sz w:val="24"/>
          <w:szCs w:val="24"/>
        </w:rPr>
        <w:t xml:space="preserve"> ________________________________________________________________</w:t>
      </w:r>
    </w:p>
    <w:p w14:paraId="2A5DC8DA" w14:textId="77777777" w:rsidR="00E12302" w:rsidRPr="00EC2A46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C2A46">
        <w:rPr>
          <w:rFonts w:cs="GentiumBasic"/>
          <w:sz w:val="24"/>
          <w:szCs w:val="24"/>
        </w:rPr>
        <w:t xml:space="preserve">Your </w:t>
      </w:r>
      <w:proofErr w:type="gramStart"/>
      <w:r w:rsidRPr="00EC2A46">
        <w:rPr>
          <w:rFonts w:cs="GentiumBasic"/>
          <w:sz w:val="24"/>
          <w:szCs w:val="24"/>
        </w:rPr>
        <w:t>title:</w:t>
      </w:r>
      <w:r w:rsidR="00EC2A46">
        <w:rPr>
          <w:rFonts w:cs="GentiumBasic"/>
          <w:sz w:val="24"/>
          <w:szCs w:val="24"/>
        </w:rPr>
        <w:t>_</w:t>
      </w:r>
      <w:proofErr w:type="gramEnd"/>
      <w:r w:rsidR="00EC2A46">
        <w:rPr>
          <w:rFonts w:cs="GentiumBasic"/>
          <w:sz w:val="24"/>
          <w:szCs w:val="24"/>
        </w:rPr>
        <w:t>_________________________________________________________________</w:t>
      </w:r>
    </w:p>
    <w:p w14:paraId="6AEF25FD" w14:textId="77777777" w:rsidR="00EC2A46" w:rsidRPr="00EC2A46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C2A46">
        <w:rPr>
          <w:rFonts w:cs="GentiumBasic"/>
          <w:sz w:val="24"/>
          <w:szCs w:val="24"/>
        </w:rPr>
        <w:t>Applicant organization address:</w:t>
      </w:r>
      <w:r w:rsidR="00EC2A46">
        <w:rPr>
          <w:rFonts w:cs="GentiumBasic"/>
          <w:sz w:val="24"/>
          <w:szCs w:val="24"/>
        </w:rPr>
        <w:t xml:space="preserve"> ________________________________________________</w:t>
      </w:r>
    </w:p>
    <w:p w14:paraId="73915018" w14:textId="77777777" w:rsidR="00EC2A46" w:rsidRDefault="00EC2A46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>
        <w:rPr>
          <w:rFonts w:cs="GentiumBasic"/>
          <w:sz w:val="24"/>
          <w:szCs w:val="24"/>
        </w:rPr>
        <w:t>Y</w:t>
      </w:r>
      <w:r w:rsidR="00E12302" w:rsidRPr="00EC2A46">
        <w:rPr>
          <w:rFonts w:cs="GentiumBasic"/>
          <w:sz w:val="24"/>
          <w:szCs w:val="24"/>
        </w:rPr>
        <w:t>our phone number</w:t>
      </w:r>
      <w:r>
        <w:rPr>
          <w:rFonts w:cs="GentiumBasic"/>
          <w:sz w:val="24"/>
          <w:szCs w:val="24"/>
        </w:rPr>
        <w:t>: _________________________________________________________</w:t>
      </w:r>
    </w:p>
    <w:p w14:paraId="28BAAC38" w14:textId="77777777" w:rsidR="00E12302" w:rsidRPr="00EC2A46" w:rsidRDefault="00EC2A46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>
        <w:rPr>
          <w:rFonts w:cs="GentiumBasic"/>
          <w:sz w:val="24"/>
          <w:szCs w:val="24"/>
        </w:rPr>
        <w:t>Your</w:t>
      </w:r>
      <w:r w:rsidR="00E12302" w:rsidRPr="00EC2A46">
        <w:rPr>
          <w:rFonts w:cs="GentiumBasic"/>
          <w:sz w:val="24"/>
          <w:szCs w:val="24"/>
        </w:rPr>
        <w:t xml:space="preserve"> email:</w:t>
      </w:r>
      <w:r>
        <w:rPr>
          <w:rFonts w:cs="GentiumBasic"/>
          <w:sz w:val="24"/>
          <w:szCs w:val="24"/>
        </w:rPr>
        <w:t xml:space="preserve"> ________________________________________________________________</w:t>
      </w:r>
    </w:p>
    <w:p w14:paraId="1C6DB1CB" w14:textId="77777777" w:rsidR="00E12302" w:rsidRPr="00EC2A46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C2A46">
        <w:rPr>
          <w:rFonts w:cs="GentiumBasic"/>
          <w:sz w:val="24"/>
          <w:szCs w:val="24"/>
        </w:rPr>
        <w:t>Application in question:</w:t>
      </w:r>
      <w:r w:rsidR="00EC2A46">
        <w:rPr>
          <w:rFonts w:cs="GentiumBasic"/>
          <w:sz w:val="24"/>
          <w:szCs w:val="24"/>
        </w:rPr>
        <w:t xml:space="preserve"> ______________________________________________________</w:t>
      </w:r>
    </w:p>
    <w:p w14:paraId="374A7D3B" w14:textId="77777777" w:rsidR="00EC2A46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-BoldItalic"/>
          <w:b/>
          <w:bCs/>
          <w:i/>
          <w:iCs/>
          <w:sz w:val="24"/>
          <w:szCs w:val="24"/>
        </w:rPr>
      </w:pPr>
    </w:p>
    <w:p w14:paraId="3FB31B06" w14:textId="77777777" w:rsidR="009073B7" w:rsidRDefault="009073B7" w:rsidP="00E12302">
      <w:pPr>
        <w:autoSpaceDE w:val="0"/>
        <w:autoSpaceDN w:val="0"/>
        <w:adjustRightInd w:val="0"/>
        <w:spacing w:after="0" w:line="240" w:lineRule="auto"/>
        <w:rPr>
          <w:rFonts w:cs="GentiumBasic-BoldItalic"/>
          <w:b/>
          <w:bCs/>
          <w:i/>
          <w:iCs/>
          <w:sz w:val="24"/>
          <w:szCs w:val="24"/>
        </w:rPr>
      </w:pPr>
    </w:p>
    <w:p w14:paraId="55207FCF" w14:textId="77777777" w:rsidR="00E12302" w:rsidRP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-BoldItalic"/>
          <w:b/>
          <w:bCs/>
          <w:i/>
          <w:iCs/>
          <w:sz w:val="24"/>
          <w:szCs w:val="24"/>
        </w:rPr>
      </w:pPr>
      <w:r w:rsidRPr="00E12302">
        <w:rPr>
          <w:rFonts w:cs="GentiumBasic-BoldItalic"/>
          <w:b/>
          <w:bCs/>
          <w:i/>
          <w:iCs/>
          <w:sz w:val="24"/>
          <w:szCs w:val="24"/>
        </w:rPr>
        <w:t>Please check one or both boxes and complete the requested information:</w:t>
      </w:r>
    </w:p>
    <w:p w14:paraId="5AD3FEBD" w14:textId="77777777" w:rsidR="009073B7" w:rsidRDefault="009073B7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11E09100" w14:textId="77777777" w:rsidR="00E12302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  <w:r>
        <w:rPr>
          <w:rFonts w:cs="GentiumBas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179F" wp14:editId="28A1169D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71450" cy="18097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041F" id="Rectangle 1" o:spid="_x0000_s1026" style="position:absolute;margin-left:0;margin-top:3.9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" filled="f" strokecolor="black [3213]" strokeweight="1pt">
                <w10:wrap type="square"/>
              </v:rect>
            </w:pict>
          </mc:Fallback>
        </mc:AlternateContent>
      </w:r>
      <w:r w:rsidR="00E12302" w:rsidRPr="00E12302">
        <w:rPr>
          <w:rFonts w:cs="GentiumBasic"/>
          <w:sz w:val="24"/>
          <w:szCs w:val="24"/>
        </w:rPr>
        <w:t xml:space="preserve">I believe there was a conflict of interest that was not </w:t>
      </w:r>
      <w:proofErr w:type="gramStart"/>
      <w:r w:rsidR="00E12302" w:rsidRPr="00E12302">
        <w:rPr>
          <w:rFonts w:cs="GentiumBasic"/>
          <w:sz w:val="24"/>
          <w:szCs w:val="24"/>
        </w:rPr>
        <w:t>disclosed</w:t>
      </w:r>
      <w:proofErr w:type="gramEnd"/>
      <w:r w:rsidR="00E12302" w:rsidRPr="00E12302">
        <w:rPr>
          <w:rFonts w:cs="GentiumBasic"/>
          <w:sz w:val="24"/>
          <w:szCs w:val="24"/>
        </w:rPr>
        <w:t xml:space="preserve"> and it prejudiced </w:t>
      </w:r>
      <w:r>
        <w:rPr>
          <w:rFonts w:cs="GentiumBasic"/>
          <w:sz w:val="24"/>
          <w:szCs w:val="24"/>
        </w:rPr>
        <w:t xml:space="preserve">the </w:t>
      </w:r>
      <w:r w:rsidR="00E12302" w:rsidRPr="00E12302">
        <w:rPr>
          <w:rFonts w:cs="GentiumBasic"/>
          <w:sz w:val="24"/>
          <w:szCs w:val="24"/>
        </w:rPr>
        <w:t xml:space="preserve">discussion of </w:t>
      </w:r>
      <w:r>
        <w:rPr>
          <w:rFonts w:cs="GentiumBasic"/>
          <w:sz w:val="24"/>
          <w:szCs w:val="24"/>
        </w:rPr>
        <w:t>m</w:t>
      </w:r>
      <w:r w:rsidR="00E12302" w:rsidRPr="00E12302">
        <w:rPr>
          <w:rFonts w:cs="GentiumBasic"/>
          <w:sz w:val="24"/>
          <w:szCs w:val="24"/>
        </w:rPr>
        <w:t>y</w:t>
      </w:r>
      <w:r>
        <w:rPr>
          <w:rFonts w:cs="GentiumBasic"/>
          <w:sz w:val="24"/>
          <w:szCs w:val="24"/>
        </w:rPr>
        <w:t xml:space="preserve"> </w:t>
      </w:r>
      <w:r w:rsidR="00E12302" w:rsidRPr="00E12302">
        <w:rPr>
          <w:rFonts w:cs="GentiumBasic"/>
          <w:sz w:val="24"/>
          <w:szCs w:val="24"/>
        </w:rPr>
        <w:t>application.</w:t>
      </w:r>
    </w:p>
    <w:p w14:paraId="6F275589" w14:textId="77777777" w:rsidR="00EC2A46" w:rsidRPr="00EC2A46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8"/>
          <w:szCs w:val="8"/>
        </w:rPr>
      </w:pPr>
    </w:p>
    <w:p w14:paraId="53094CDF" w14:textId="77777777" w:rsidR="00E12302" w:rsidRPr="00E12302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>Name of the person who had the conflict:</w:t>
      </w:r>
      <w:r w:rsidR="00EC2A46">
        <w:rPr>
          <w:rFonts w:cs="GentiumBasic"/>
          <w:sz w:val="24"/>
          <w:szCs w:val="24"/>
        </w:rPr>
        <w:t xml:space="preserve">  _______________________________________</w:t>
      </w:r>
    </w:p>
    <w:p w14:paraId="26D6FAA1" w14:textId="77777777" w:rsidR="00E12302" w:rsidRPr="00E12302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>Nature of the conflict of interest:</w:t>
      </w:r>
      <w:r w:rsidR="00EC2A46">
        <w:rPr>
          <w:rFonts w:cs="GentiumBasic"/>
          <w:sz w:val="24"/>
          <w:szCs w:val="24"/>
        </w:rPr>
        <w:t xml:space="preserve">  ______________________________________________</w:t>
      </w:r>
    </w:p>
    <w:p w14:paraId="2059B062" w14:textId="77777777" w:rsidR="0042047B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>Briefly explain how this conflict of interest caused your application to be improperly considered in</w:t>
      </w:r>
      <w:r w:rsidR="00EC2A46"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the process. (Reference the scores/rankings and/or panel comments in these statements.)</w:t>
      </w:r>
    </w:p>
    <w:p w14:paraId="2BD0546D" w14:textId="77777777" w:rsidR="00EC2A46" w:rsidRPr="00E12302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7243B59B" w14:textId="77777777" w:rsidR="00E12302" w:rsidRPr="00E12302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  <w:r>
        <w:rPr>
          <w:rFonts w:cs="GentiumBas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D556F" wp14:editId="19F35958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71450" cy="18097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AC46" id="Rectangle 2" o:spid="_x0000_s1026" style="position:absolute;margin-left:0;margin-top:4.7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="00E12302" w:rsidRPr="00E12302">
        <w:rPr>
          <w:rFonts w:cs="GentiumBasic"/>
          <w:sz w:val="24"/>
          <w:szCs w:val="24"/>
        </w:rPr>
        <w:t xml:space="preserve">I believe incorrect information was provided during the discussion of my original </w:t>
      </w:r>
      <w:r>
        <w:rPr>
          <w:rFonts w:cs="GentiumBasic"/>
          <w:sz w:val="24"/>
          <w:szCs w:val="24"/>
        </w:rPr>
        <w:t>a</w:t>
      </w:r>
      <w:r w:rsidR="00E12302" w:rsidRPr="00E12302">
        <w:rPr>
          <w:rFonts w:cs="GentiumBasic"/>
          <w:sz w:val="24"/>
          <w:szCs w:val="24"/>
        </w:rPr>
        <w:t>pplication.</w:t>
      </w:r>
    </w:p>
    <w:p w14:paraId="2A9AFD9C" w14:textId="77777777" w:rsidR="00EC2A46" w:rsidRPr="00EC2A46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8"/>
          <w:szCs w:val="8"/>
        </w:rPr>
      </w:pPr>
    </w:p>
    <w:p w14:paraId="17001EB8" w14:textId="77777777" w:rsidR="00E12302" w:rsidRPr="00E12302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 xml:space="preserve">Nature of incorrect </w:t>
      </w:r>
      <w:proofErr w:type="gramStart"/>
      <w:r w:rsidRPr="00E12302">
        <w:rPr>
          <w:rFonts w:cs="GentiumBasic"/>
          <w:sz w:val="24"/>
          <w:szCs w:val="24"/>
        </w:rPr>
        <w:t>information:</w:t>
      </w:r>
      <w:r w:rsidR="00EC2A46">
        <w:rPr>
          <w:rFonts w:cs="GentiumBasic"/>
          <w:sz w:val="24"/>
          <w:szCs w:val="24"/>
        </w:rPr>
        <w:t>_</w:t>
      </w:r>
      <w:proofErr w:type="gramEnd"/>
      <w:r w:rsidR="00EC2A46">
        <w:rPr>
          <w:rFonts w:cs="GentiumBasic"/>
          <w:sz w:val="24"/>
          <w:szCs w:val="24"/>
        </w:rPr>
        <w:t>_______________________________________________</w:t>
      </w:r>
    </w:p>
    <w:p w14:paraId="7AA73289" w14:textId="77777777" w:rsidR="00E12302" w:rsidRPr="00E12302" w:rsidRDefault="00E12302" w:rsidP="00EC2A46">
      <w:pPr>
        <w:autoSpaceDE w:val="0"/>
        <w:autoSpaceDN w:val="0"/>
        <w:adjustRightInd w:val="0"/>
        <w:spacing w:after="0" w:line="36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>Where was this information included in the application materials?</w:t>
      </w:r>
      <w:r w:rsidR="00EC2A46">
        <w:rPr>
          <w:rFonts w:cs="GentiumBasic"/>
          <w:sz w:val="24"/>
          <w:szCs w:val="24"/>
        </w:rPr>
        <w:t xml:space="preserve"> ____________________</w:t>
      </w:r>
    </w:p>
    <w:p w14:paraId="7B4AACB9" w14:textId="77777777" w:rsidR="00E12302" w:rsidRDefault="00E12302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  <w:r w:rsidRPr="00E12302">
        <w:rPr>
          <w:rFonts w:cs="GentiumBasic"/>
          <w:sz w:val="24"/>
          <w:szCs w:val="24"/>
        </w:rPr>
        <w:t xml:space="preserve">Briefly explain how this </w:t>
      </w:r>
      <w:r w:rsidR="0042047B">
        <w:rPr>
          <w:rFonts w:cs="GentiumBasic"/>
          <w:sz w:val="24"/>
          <w:szCs w:val="24"/>
        </w:rPr>
        <w:t xml:space="preserve">incorrect </w:t>
      </w:r>
      <w:r w:rsidRPr="00E12302">
        <w:rPr>
          <w:rFonts w:cs="GentiumBasic"/>
          <w:sz w:val="24"/>
          <w:szCs w:val="24"/>
        </w:rPr>
        <w:t>information prejud</w:t>
      </w:r>
      <w:r w:rsidR="0042047B">
        <w:rPr>
          <w:rFonts w:cs="GentiumBasic"/>
          <w:sz w:val="24"/>
          <w:szCs w:val="24"/>
        </w:rPr>
        <w:t>iced the review. (Reference the s</w:t>
      </w:r>
      <w:r w:rsidRPr="00E12302">
        <w:rPr>
          <w:rFonts w:cs="GentiumBasic"/>
          <w:sz w:val="24"/>
          <w:szCs w:val="24"/>
        </w:rPr>
        <w:t>cores/rankings and/or panel comments in these</w:t>
      </w:r>
      <w:r w:rsidR="00EC2A46">
        <w:rPr>
          <w:rFonts w:cs="GentiumBasic"/>
          <w:sz w:val="24"/>
          <w:szCs w:val="24"/>
        </w:rPr>
        <w:t xml:space="preserve"> </w:t>
      </w:r>
      <w:r w:rsidRPr="00E12302">
        <w:rPr>
          <w:rFonts w:cs="GentiumBasic"/>
          <w:sz w:val="24"/>
          <w:szCs w:val="24"/>
        </w:rPr>
        <w:t>statements.)</w:t>
      </w:r>
    </w:p>
    <w:p w14:paraId="7AD13841" w14:textId="77777777" w:rsidR="00EC2A46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476809FA" w14:textId="77777777" w:rsidR="00EC2A46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7D53991A" w14:textId="77777777" w:rsidR="00F50E58" w:rsidRDefault="00F50E58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0B25801F" w14:textId="77777777" w:rsidR="0042047B" w:rsidRDefault="0042047B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38B0DA89" w14:textId="77777777" w:rsidR="00EC2A46" w:rsidRDefault="00EC2A46" w:rsidP="00E12302">
      <w:pPr>
        <w:autoSpaceDE w:val="0"/>
        <w:autoSpaceDN w:val="0"/>
        <w:adjustRightInd w:val="0"/>
        <w:spacing w:after="0" w:line="240" w:lineRule="auto"/>
        <w:rPr>
          <w:rFonts w:cs="GentiumBasic"/>
          <w:sz w:val="24"/>
          <w:szCs w:val="24"/>
        </w:rPr>
      </w:pPr>
    </w:p>
    <w:p w14:paraId="73BC993A" w14:textId="77777777" w:rsidR="00381833" w:rsidRDefault="00F50E58" w:rsidP="00381833">
      <w:pPr>
        <w:autoSpaceDE w:val="0"/>
        <w:autoSpaceDN w:val="0"/>
        <w:adjustRightInd w:val="0"/>
        <w:spacing w:after="0" w:line="240" w:lineRule="auto"/>
        <w:jc w:val="center"/>
        <w:rPr>
          <w:rFonts w:cs="GentiumBasic-Bold"/>
          <w:b/>
          <w:bCs/>
          <w:sz w:val="24"/>
          <w:szCs w:val="24"/>
        </w:rPr>
      </w:pPr>
      <w:r w:rsidRPr="00381833">
        <w:rPr>
          <w:rFonts w:cs="GentiumBasic-Bold"/>
          <w:b/>
          <w:bCs/>
          <w:sz w:val="24"/>
          <w:szCs w:val="24"/>
        </w:rPr>
        <w:t xml:space="preserve">Submit appeal electronically to </w:t>
      </w:r>
      <w:hyperlink r:id="rId7" w:history="1">
        <w:r w:rsidR="00381833" w:rsidRPr="00381833">
          <w:rPr>
            <w:rStyle w:val="Hyperlink"/>
            <w:rFonts w:cs="GentiumBasic-Bold"/>
            <w:b/>
            <w:bCs/>
            <w:color w:val="auto"/>
            <w:sz w:val="24"/>
            <w:szCs w:val="24"/>
            <w:u w:val="none"/>
          </w:rPr>
          <w:t>ShellyR@cctexas.com</w:t>
        </w:r>
      </w:hyperlink>
      <w:r w:rsidRPr="00381833">
        <w:rPr>
          <w:rFonts w:cs="GentiumBasic-Bold"/>
          <w:b/>
          <w:bCs/>
          <w:sz w:val="24"/>
          <w:szCs w:val="24"/>
        </w:rPr>
        <w:t xml:space="preserve"> or hand deliver to the </w:t>
      </w:r>
    </w:p>
    <w:p w14:paraId="254F2FA5" w14:textId="77777777" w:rsidR="00381833" w:rsidRDefault="00381833" w:rsidP="00381833">
      <w:pPr>
        <w:autoSpaceDE w:val="0"/>
        <w:autoSpaceDN w:val="0"/>
        <w:adjustRightInd w:val="0"/>
        <w:spacing w:after="0" w:line="240" w:lineRule="auto"/>
        <w:jc w:val="center"/>
        <w:rPr>
          <w:rFonts w:cs="GentiumBasic-Bold"/>
          <w:b/>
          <w:bCs/>
          <w:sz w:val="24"/>
          <w:szCs w:val="24"/>
        </w:rPr>
      </w:pPr>
      <w:r>
        <w:rPr>
          <w:rFonts w:cs="GentiumBasic-Bold"/>
          <w:b/>
          <w:bCs/>
          <w:sz w:val="24"/>
          <w:szCs w:val="24"/>
        </w:rPr>
        <w:t>Arts and Culture office in the Galvan House at Heritage Park, 1581 N. Chaparral</w:t>
      </w:r>
      <w:r w:rsidR="00B7772A">
        <w:rPr>
          <w:rFonts w:cs="GentiumBasic-Bold"/>
          <w:b/>
          <w:bCs/>
          <w:sz w:val="24"/>
          <w:szCs w:val="24"/>
        </w:rPr>
        <w:t xml:space="preserve"> Street</w:t>
      </w:r>
      <w:r>
        <w:rPr>
          <w:rFonts w:cs="GentiumBasic-Bold"/>
          <w:b/>
          <w:bCs/>
          <w:sz w:val="24"/>
          <w:szCs w:val="24"/>
        </w:rPr>
        <w:t xml:space="preserve">, </w:t>
      </w:r>
    </w:p>
    <w:p w14:paraId="69E3A43B" w14:textId="77777777" w:rsidR="00B7772A" w:rsidRDefault="00381833" w:rsidP="00381833">
      <w:pPr>
        <w:autoSpaceDE w:val="0"/>
        <w:autoSpaceDN w:val="0"/>
        <w:adjustRightInd w:val="0"/>
        <w:spacing w:after="0" w:line="240" w:lineRule="auto"/>
        <w:jc w:val="center"/>
        <w:rPr>
          <w:rFonts w:cs="GentiumBasic-Bold"/>
          <w:b/>
          <w:bCs/>
          <w:sz w:val="24"/>
          <w:szCs w:val="24"/>
        </w:rPr>
      </w:pPr>
      <w:r>
        <w:rPr>
          <w:rFonts w:cs="GentiumBasic-Bold"/>
          <w:b/>
          <w:bCs/>
          <w:sz w:val="24"/>
          <w:szCs w:val="24"/>
        </w:rPr>
        <w:t>Corpus Christi</w:t>
      </w:r>
      <w:r w:rsidR="00B7772A">
        <w:rPr>
          <w:rFonts w:cs="GentiumBasic-Bold"/>
          <w:b/>
          <w:bCs/>
          <w:sz w:val="24"/>
          <w:szCs w:val="24"/>
        </w:rPr>
        <w:t>,</w:t>
      </w:r>
      <w:r>
        <w:rPr>
          <w:rFonts w:cs="GentiumBasic-Bold"/>
          <w:b/>
          <w:bCs/>
          <w:sz w:val="24"/>
          <w:szCs w:val="24"/>
        </w:rPr>
        <w:t xml:space="preserve"> Texas. </w:t>
      </w:r>
    </w:p>
    <w:p w14:paraId="5D205CB9" w14:textId="77777777" w:rsidR="00E12302" w:rsidRPr="00381833" w:rsidRDefault="00B7772A" w:rsidP="00381833">
      <w:pPr>
        <w:autoSpaceDE w:val="0"/>
        <w:autoSpaceDN w:val="0"/>
        <w:adjustRightInd w:val="0"/>
        <w:spacing w:after="0" w:line="240" w:lineRule="auto"/>
        <w:jc w:val="center"/>
        <w:rPr>
          <w:rFonts w:cs="GentiumBasic-Bold"/>
          <w:b/>
          <w:bCs/>
          <w:sz w:val="24"/>
          <w:szCs w:val="24"/>
        </w:rPr>
      </w:pPr>
      <w:r>
        <w:rPr>
          <w:rFonts w:cs="GentiumBasic-Bold"/>
          <w:b/>
          <w:bCs/>
          <w:sz w:val="24"/>
          <w:szCs w:val="24"/>
        </w:rPr>
        <w:t xml:space="preserve">For questions, please call </w:t>
      </w:r>
      <w:r w:rsidR="00381833">
        <w:rPr>
          <w:rFonts w:cs="GentiumBasic-Bold"/>
          <w:b/>
          <w:bCs/>
          <w:sz w:val="24"/>
          <w:szCs w:val="24"/>
        </w:rPr>
        <w:t>(361) 826-3489.</w:t>
      </w:r>
    </w:p>
    <w:sectPr w:rsidR="00E12302" w:rsidRPr="00381833" w:rsidSect="00EC2A46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iumBas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iumBas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iumBas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tiumBasic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02"/>
    <w:rsid w:val="000A0977"/>
    <w:rsid w:val="00174075"/>
    <w:rsid w:val="00273A86"/>
    <w:rsid w:val="00381833"/>
    <w:rsid w:val="0042047B"/>
    <w:rsid w:val="00490464"/>
    <w:rsid w:val="00500912"/>
    <w:rsid w:val="00570C98"/>
    <w:rsid w:val="009073B7"/>
    <w:rsid w:val="00920735"/>
    <w:rsid w:val="00B7772A"/>
    <w:rsid w:val="00CC594A"/>
    <w:rsid w:val="00E12302"/>
    <w:rsid w:val="00EC2A46"/>
    <w:rsid w:val="00F3722A"/>
    <w:rsid w:val="00F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9C6D"/>
  <w15:docId w15:val="{623BEE28-32B5-4FBA-979C-D89CE937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ellyR@cctexa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96F41FF3AF42B4545267B325D1F4" ma:contentTypeVersion="11" ma:contentTypeDescription="Create a new document." ma:contentTypeScope="" ma:versionID="a192fd312fe6d7d29b2b38de9841768b">
  <xsd:schema xmlns:xsd="http://www.w3.org/2001/XMLSchema" xmlns:xs="http://www.w3.org/2001/XMLSchema" xmlns:p="http://schemas.microsoft.com/office/2006/metadata/properties" xmlns:ns2="a3658ca0-5e10-4f45-a443-1cc96b661147" xmlns:ns3="9e4e65c8-832c-47de-a6af-8cc4e275244f" targetNamespace="http://schemas.microsoft.com/office/2006/metadata/properties" ma:root="true" ma:fieldsID="11a3f972c5dc861e2f44d5b1299156d8" ns2:_="" ns3:_="">
    <xsd:import namespace="a3658ca0-5e10-4f45-a443-1cc96b661147"/>
    <xsd:import namespace="9e4e65c8-832c-47de-a6af-8cc4e2752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8ca0-5e10-4f45-a443-1cc96b661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e65c8-832c-47de-a6af-8cc4e2752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72C75-19CA-4800-BA70-FD41ACA66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B8F57-87C1-4F5A-837D-4A7DF03F0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8C5BC-D88C-4548-9B35-B0F40C78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58ca0-5e10-4f45-a443-1cc96b661147"/>
    <ds:schemaRef ds:uri="9e4e65c8-832c-47de-a6af-8cc4e2752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Corpus Christi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Shelly Rios</cp:lastModifiedBy>
  <cp:revision>2</cp:revision>
  <dcterms:created xsi:type="dcterms:W3CDTF">2021-10-01T00:16:00Z</dcterms:created>
  <dcterms:modified xsi:type="dcterms:W3CDTF">2021-10-01T00:16:00Z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0x0101002EC396F41FF3AF42B4545267B325D1F4</vt:lpwstr>
  </property>
  <property fmtid="{D5CDD505-2E9C-101B-9397-08002B2CF9AE}" pid="3" name="Order">
    <vt:r8>52331500</vt:r8>
  </property>
</Properties>
</file>